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7949" w14:textId="77777777" w:rsidR="00FA30FA" w:rsidRPr="009B09E3" w:rsidRDefault="00FA30FA" w:rsidP="00FA30FA">
      <w:pPr>
        <w:jc w:val="center"/>
        <w:rPr>
          <w:b/>
          <w:bCs/>
          <w:sz w:val="24"/>
          <w:szCs w:val="24"/>
        </w:rPr>
      </w:pPr>
      <w:r w:rsidRPr="009B09E3">
        <w:rPr>
          <w:b/>
          <w:bCs/>
          <w:sz w:val="24"/>
          <w:szCs w:val="24"/>
        </w:rPr>
        <w:t xml:space="preserve">HILLSIDE PARISH COUNCIL </w:t>
      </w:r>
    </w:p>
    <w:p w14:paraId="1122CF79" w14:textId="3E50F356" w:rsidR="00FA30FA" w:rsidRPr="009B09E3" w:rsidRDefault="00FA30FA" w:rsidP="00961746">
      <w:pPr>
        <w:jc w:val="center"/>
        <w:rPr>
          <w:b/>
          <w:bCs/>
          <w:u w:val="single"/>
        </w:rPr>
      </w:pPr>
      <w:r w:rsidRPr="009B09E3">
        <w:rPr>
          <w:b/>
          <w:bCs/>
          <w:u w:val="single"/>
        </w:rPr>
        <w:t>Minutes of the meeting of Hillside Parish Council held at Boltby Village Hall on T</w:t>
      </w:r>
      <w:r w:rsidR="00872894">
        <w:rPr>
          <w:b/>
          <w:bCs/>
          <w:u w:val="single"/>
        </w:rPr>
        <w:t>hursday 26</w:t>
      </w:r>
      <w:r w:rsidR="00872894" w:rsidRPr="00872894">
        <w:rPr>
          <w:b/>
          <w:bCs/>
          <w:u w:val="single"/>
          <w:vertAlign w:val="superscript"/>
        </w:rPr>
        <w:t>th</w:t>
      </w:r>
      <w:r w:rsidR="00872894">
        <w:rPr>
          <w:b/>
          <w:bCs/>
          <w:u w:val="single"/>
        </w:rPr>
        <w:t xml:space="preserve"> September</w:t>
      </w:r>
      <w:r w:rsidR="00217DA2">
        <w:rPr>
          <w:b/>
          <w:bCs/>
          <w:u w:val="single"/>
        </w:rPr>
        <w:t xml:space="preserve"> </w:t>
      </w:r>
      <w:r w:rsidR="00961746">
        <w:rPr>
          <w:b/>
          <w:bCs/>
          <w:u w:val="single"/>
        </w:rPr>
        <w:t>2024</w:t>
      </w:r>
      <w:r w:rsidRPr="009B09E3">
        <w:rPr>
          <w:b/>
          <w:bCs/>
          <w:u w:val="single"/>
        </w:rPr>
        <w:t>.</w:t>
      </w:r>
    </w:p>
    <w:p w14:paraId="7F7E0249" w14:textId="5348812A" w:rsidR="00FA30FA" w:rsidRDefault="00FA30FA" w:rsidP="00FA30FA">
      <w:pPr>
        <w:pStyle w:val="NoSpacing"/>
      </w:pPr>
      <w:r w:rsidRPr="009B09E3">
        <w:rPr>
          <w:b/>
          <w:bCs/>
        </w:rPr>
        <w:t>Present</w:t>
      </w:r>
      <w:r>
        <w:t>: Cllrs Sh</w:t>
      </w:r>
      <w:r w:rsidR="004629A1">
        <w:t>ei</w:t>
      </w:r>
      <w:r>
        <w:t>la Ashby</w:t>
      </w:r>
      <w:r w:rsidR="00E361A6">
        <w:t xml:space="preserve">, </w:t>
      </w:r>
      <w:r w:rsidR="003E45A9">
        <w:t>Dorothy Fairburn</w:t>
      </w:r>
      <w:r w:rsidR="00AC1F2A">
        <w:t>,</w:t>
      </w:r>
      <w:r w:rsidR="00C953DC">
        <w:t xml:space="preserve"> </w:t>
      </w:r>
      <w:r w:rsidR="00EC7AB1">
        <w:t>John Furness</w:t>
      </w:r>
      <w:r w:rsidR="00AC1F2A">
        <w:t>, Robin Turton</w:t>
      </w:r>
    </w:p>
    <w:p w14:paraId="202AA69A" w14:textId="6ECB5833" w:rsidR="00FA30FA" w:rsidRDefault="00FA30FA" w:rsidP="00FA30FA">
      <w:r w:rsidRPr="009B09E3">
        <w:rPr>
          <w:b/>
          <w:bCs/>
        </w:rPr>
        <w:t>Clerk</w:t>
      </w:r>
      <w:r>
        <w:t>: Siobhan Hunter</w:t>
      </w:r>
    </w:p>
    <w:p w14:paraId="418B1072" w14:textId="77777777" w:rsidR="00FA30FA" w:rsidRDefault="00FA30FA" w:rsidP="00FA30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FA30FA" w14:paraId="7978DE0F" w14:textId="77777777" w:rsidTr="00D44D26">
        <w:tc>
          <w:tcPr>
            <w:tcW w:w="846" w:type="dxa"/>
          </w:tcPr>
          <w:p w14:paraId="1F4633FE" w14:textId="77777777" w:rsidR="00FA30FA" w:rsidRPr="009B09E3" w:rsidRDefault="00FA30FA" w:rsidP="00D44D26">
            <w:pPr>
              <w:rPr>
                <w:sz w:val="20"/>
                <w:szCs w:val="20"/>
              </w:rPr>
            </w:pPr>
            <w:r w:rsidRPr="009B09E3">
              <w:rPr>
                <w:sz w:val="20"/>
                <w:szCs w:val="20"/>
              </w:rPr>
              <w:t>Min No</w:t>
            </w:r>
          </w:p>
        </w:tc>
        <w:tc>
          <w:tcPr>
            <w:tcW w:w="8170" w:type="dxa"/>
          </w:tcPr>
          <w:p w14:paraId="63456D24" w14:textId="77777777" w:rsidR="00FA30FA" w:rsidRDefault="00FA30FA" w:rsidP="00D44D26"/>
        </w:tc>
      </w:tr>
      <w:tr w:rsidR="00FA30FA" w14:paraId="275BBBD2" w14:textId="77777777" w:rsidTr="00D44D26">
        <w:tc>
          <w:tcPr>
            <w:tcW w:w="846" w:type="dxa"/>
            <w:shd w:val="clear" w:color="auto" w:fill="ACB9CA" w:themeFill="text2" w:themeFillTint="66"/>
          </w:tcPr>
          <w:p w14:paraId="2CEBD971" w14:textId="30ED6E26" w:rsidR="00FA30FA" w:rsidRPr="0063292E" w:rsidRDefault="00FA30FA" w:rsidP="00D44D26">
            <w:r w:rsidRPr="0063292E">
              <w:t>2</w:t>
            </w:r>
            <w:r w:rsidR="00380449" w:rsidRPr="0063292E">
              <w:t>4/</w:t>
            </w:r>
            <w:r w:rsidR="00D20B8B">
              <w:t>44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6F017E6B" w14:textId="0111D44B" w:rsidR="00FA30FA" w:rsidRPr="009B09E3" w:rsidRDefault="00FA30FA" w:rsidP="00D44D26">
            <w:r w:rsidRPr="009B09E3">
              <w:rPr>
                <w:b/>
                <w:bCs/>
              </w:rPr>
              <w:t xml:space="preserve">Welcome and apologies </w:t>
            </w:r>
            <w:r>
              <w:rPr>
                <w:b/>
                <w:bCs/>
              </w:rPr>
              <w:t xml:space="preserve">– </w:t>
            </w:r>
            <w:r w:rsidR="007B2A23">
              <w:t>apologies received from Cllr</w:t>
            </w:r>
            <w:r w:rsidR="00675E47">
              <w:t>s Tracy Thompson, Colin Mather and Cllr Alyson Baker</w:t>
            </w:r>
            <w:r w:rsidR="0055452C">
              <w:t xml:space="preserve">. </w:t>
            </w:r>
          </w:p>
        </w:tc>
      </w:tr>
      <w:tr w:rsidR="00FA30FA" w14:paraId="72586EA4" w14:textId="77777777" w:rsidTr="00D44D26">
        <w:tc>
          <w:tcPr>
            <w:tcW w:w="846" w:type="dxa"/>
          </w:tcPr>
          <w:p w14:paraId="05411EF7" w14:textId="376F822F" w:rsidR="00FA30FA" w:rsidRDefault="00FA30FA" w:rsidP="00D44D26">
            <w:r>
              <w:t>2</w:t>
            </w:r>
            <w:r w:rsidR="00380449">
              <w:t>4/</w:t>
            </w:r>
            <w:r w:rsidR="00663F2F">
              <w:t>45</w:t>
            </w:r>
          </w:p>
        </w:tc>
        <w:tc>
          <w:tcPr>
            <w:tcW w:w="8170" w:type="dxa"/>
          </w:tcPr>
          <w:p w14:paraId="2E4D9BA2" w14:textId="2B0A0562" w:rsidR="00FA30FA" w:rsidRPr="00F90B34" w:rsidRDefault="00FA30FA" w:rsidP="00D44D26">
            <w:r>
              <w:rPr>
                <w:b/>
                <w:bCs/>
              </w:rPr>
              <w:t xml:space="preserve">Approve minutes from the meeting held on Tuesday </w:t>
            </w:r>
            <w:r w:rsidR="00663F2F">
              <w:rPr>
                <w:b/>
                <w:bCs/>
              </w:rPr>
              <w:t>6</w:t>
            </w:r>
            <w:r w:rsidR="00663F2F" w:rsidRPr="00663F2F">
              <w:rPr>
                <w:b/>
                <w:bCs/>
                <w:vertAlign w:val="superscript"/>
              </w:rPr>
              <w:t>th</w:t>
            </w:r>
            <w:r w:rsidR="00663F2F">
              <w:rPr>
                <w:b/>
                <w:bCs/>
              </w:rPr>
              <w:t xml:space="preserve"> August</w:t>
            </w:r>
            <w:r w:rsidR="00D346E6">
              <w:rPr>
                <w:b/>
                <w:bCs/>
              </w:rPr>
              <w:t xml:space="preserve"> 2024</w:t>
            </w:r>
            <w:r>
              <w:rPr>
                <w:b/>
                <w:bCs/>
              </w:rPr>
              <w:t xml:space="preserve"> as a true and correct record – </w:t>
            </w:r>
            <w:r>
              <w:t xml:space="preserve">approved and signed by </w:t>
            </w:r>
            <w:r w:rsidR="0055452C">
              <w:t>Cllr</w:t>
            </w:r>
            <w:r w:rsidR="00663F2F">
              <w:t xml:space="preserve"> </w:t>
            </w:r>
            <w:r w:rsidR="007B2A23">
              <w:t>John Furness.</w:t>
            </w:r>
          </w:p>
        </w:tc>
      </w:tr>
      <w:tr w:rsidR="00FA30FA" w14:paraId="55E04F38" w14:textId="77777777" w:rsidTr="00D44D26">
        <w:tc>
          <w:tcPr>
            <w:tcW w:w="846" w:type="dxa"/>
            <w:shd w:val="clear" w:color="auto" w:fill="ACB9CA" w:themeFill="text2" w:themeFillTint="66"/>
          </w:tcPr>
          <w:p w14:paraId="45996CC8" w14:textId="7DE0B79F" w:rsidR="00FA30FA" w:rsidRDefault="00FA30FA" w:rsidP="00D44D26">
            <w:r>
              <w:t>2</w:t>
            </w:r>
            <w:r w:rsidR="0063292E">
              <w:t>4/</w:t>
            </w:r>
            <w:r w:rsidR="004E6D1D">
              <w:t>46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11F0DC86" w14:textId="77777777" w:rsidR="00F5459F" w:rsidRDefault="009D0FF0" w:rsidP="009D2FA2">
            <w:pPr>
              <w:rPr>
                <w:b/>
                <w:bCs/>
              </w:rPr>
            </w:pPr>
            <w:r w:rsidRPr="009D0FF0">
              <w:rPr>
                <w:b/>
                <w:bCs/>
              </w:rPr>
              <w:t xml:space="preserve">Matters Arising </w:t>
            </w:r>
            <w:r w:rsidR="00634EB7">
              <w:rPr>
                <w:b/>
                <w:bCs/>
              </w:rPr>
              <w:t>–</w:t>
            </w:r>
            <w:r w:rsidRPr="009D0FF0">
              <w:rPr>
                <w:b/>
                <w:bCs/>
              </w:rPr>
              <w:t xml:space="preserve"> </w:t>
            </w:r>
          </w:p>
          <w:p w14:paraId="29EF2161" w14:textId="2FE5813C" w:rsidR="00865F0E" w:rsidRPr="00760D9D" w:rsidRDefault="00567082" w:rsidP="0055452C">
            <w:pPr>
              <w:pStyle w:val="ListParagraph"/>
              <w:numPr>
                <w:ilvl w:val="0"/>
                <w:numId w:val="16"/>
              </w:numPr>
            </w:pPr>
            <w:r w:rsidRPr="00760D9D">
              <w:t xml:space="preserve">24/40 minute from previous meeting – Siobhan Hunter had </w:t>
            </w:r>
            <w:r w:rsidR="008F676A" w:rsidRPr="00760D9D">
              <w:t>contacted</w:t>
            </w:r>
            <w:r w:rsidRPr="00760D9D">
              <w:t xml:space="preserve"> Michael Br</w:t>
            </w:r>
            <w:r w:rsidR="00892967">
              <w:t>earey</w:t>
            </w:r>
            <w:r w:rsidR="001332DA" w:rsidRPr="00760D9D">
              <w:t xml:space="preserve"> re the ownership of Felixkirk Village Green. The reply from Mr Brierly had contained a copy of the Land Registry document showing the ownership to be Mount St John</w:t>
            </w:r>
            <w:r w:rsidR="008F676A" w:rsidRPr="00760D9D">
              <w:t>. This is being disputed by Cllr Mather and will be</w:t>
            </w:r>
            <w:r w:rsidR="002E0A48" w:rsidRPr="00760D9D">
              <w:t xml:space="preserve"> further</w:t>
            </w:r>
            <w:r w:rsidR="008F676A" w:rsidRPr="00760D9D">
              <w:t xml:space="preserve"> </w:t>
            </w:r>
            <w:r w:rsidR="002E0A48" w:rsidRPr="00760D9D">
              <w:t>reviewed</w:t>
            </w:r>
            <w:r w:rsidR="008F676A" w:rsidRPr="00760D9D">
              <w:t xml:space="preserve"> on his return. </w:t>
            </w:r>
          </w:p>
        </w:tc>
      </w:tr>
      <w:tr w:rsidR="00FA30FA" w14:paraId="09083E5F" w14:textId="77777777" w:rsidTr="00D44D26">
        <w:tc>
          <w:tcPr>
            <w:tcW w:w="846" w:type="dxa"/>
          </w:tcPr>
          <w:p w14:paraId="194BEE0A" w14:textId="41D47F94" w:rsidR="00FA30FA" w:rsidRDefault="00FA30FA" w:rsidP="00D44D26">
            <w:r>
              <w:t>2</w:t>
            </w:r>
            <w:r w:rsidR="0063292E">
              <w:t>4/</w:t>
            </w:r>
            <w:r w:rsidR="004E6D1D">
              <w:t>47</w:t>
            </w:r>
          </w:p>
        </w:tc>
        <w:tc>
          <w:tcPr>
            <w:tcW w:w="8170" w:type="dxa"/>
          </w:tcPr>
          <w:p w14:paraId="19C81215" w14:textId="6C7D1875" w:rsidR="00531D51" w:rsidRDefault="00D8415A" w:rsidP="00531D51">
            <w:r w:rsidRPr="00531D51">
              <w:rPr>
                <w:b/>
                <w:bCs/>
              </w:rPr>
              <w:t>Update from Cllr Baker</w:t>
            </w:r>
            <w:r>
              <w:t xml:space="preserve"> </w:t>
            </w:r>
            <w:r w:rsidR="002E0A48">
              <w:t xml:space="preserve">– Siobhan Hunter </w:t>
            </w:r>
            <w:r w:rsidR="001E3428">
              <w:t>gave a synopsis of Cllr Baker’s update</w:t>
            </w:r>
          </w:p>
          <w:p w14:paraId="60F3BBB1" w14:textId="602987D3" w:rsidR="00FF7A56" w:rsidRDefault="003656C7" w:rsidP="00F34B31">
            <w:pPr>
              <w:pStyle w:val="ListParagraph"/>
              <w:numPr>
                <w:ilvl w:val="0"/>
                <w:numId w:val="16"/>
              </w:numPr>
            </w:pPr>
            <w:r>
              <w:t xml:space="preserve">A reminder that the </w:t>
            </w:r>
            <w:r w:rsidR="00EC501C">
              <w:t>Locality budget is live</w:t>
            </w:r>
            <w:r>
              <w:t xml:space="preserve">. </w:t>
            </w:r>
            <w:r w:rsidR="003064FC">
              <w:t xml:space="preserve">Cllr Baker has £10,000 to spend within the community. If any groups are known to need assistance within the parish the minimum </w:t>
            </w:r>
            <w:r w:rsidR="00951F17">
              <w:t xml:space="preserve">grant is £300. </w:t>
            </w:r>
            <w:r w:rsidR="00FD54BB">
              <w:t xml:space="preserve"> </w:t>
            </w:r>
          </w:p>
          <w:p w14:paraId="186B40A2" w14:textId="4A32FE27" w:rsidR="00FF7A56" w:rsidRDefault="00F42B3E" w:rsidP="00114E44">
            <w:pPr>
              <w:pStyle w:val="ListParagraph"/>
              <w:numPr>
                <w:ilvl w:val="0"/>
                <w:numId w:val="16"/>
              </w:numPr>
            </w:pPr>
            <w:r>
              <w:t xml:space="preserve">Planned road restriction notification along A19 due to abnormal </w:t>
            </w:r>
            <w:r w:rsidR="00114E44">
              <w:t>spillage.</w:t>
            </w:r>
          </w:p>
          <w:p w14:paraId="2331BB1D" w14:textId="3A91CBDB" w:rsidR="00114E44" w:rsidRPr="00D14D7D" w:rsidRDefault="00286B4A" w:rsidP="00114E44">
            <w:pPr>
              <w:pStyle w:val="ListParagraph"/>
              <w:numPr>
                <w:ilvl w:val="0"/>
                <w:numId w:val="16"/>
              </w:numPr>
            </w:pPr>
            <w:r>
              <w:t xml:space="preserve">Crosby New Bridge update – the bridge repairs will now </w:t>
            </w:r>
            <w:r w:rsidR="008F3F24">
              <w:t xml:space="preserve">take place in February 2025. </w:t>
            </w:r>
          </w:p>
          <w:p w14:paraId="10F7AF2E" w14:textId="292F1BCF" w:rsidR="00D14D7D" w:rsidRPr="006B21FE" w:rsidRDefault="00D14D7D" w:rsidP="00D14D7D">
            <w:pPr>
              <w:pStyle w:val="ListParagraph"/>
              <w:ind w:left="1440"/>
            </w:pPr>
          </w:p>
        </w:tc>
      </w:tr>
      <w:tr w:rsidR="00FA30FA" w14:paraId="313439DB" w14:textId="77777777" w:rsidTr="00B70808">
        <w:tc>
          <w:tcPr>
            <w:tcW w:w="846" w:type="dxa"/>
            <w:shd w:val="clear" w:color="auto" w:fill="ACB9CA" w:themeFill="text2" w:themeFillTint="66"/>
          </w:tcPr>
          <w:p w14:paraId="1C4D8101" w14:textId="538EBA12" w:rsidR="00FA30FA" w:rsidRDefault="00FA30FA" w:rsidP="00D44D26">
            <w:r>
              <w:t>2</w:t>
            </w:r>
            <w:r w:rsidR="0063292E">
              <w:t>4/</w:t>
            </w:r>
            <w:r w:rsidR="004E6D1D">
              <w:t>48</w:t>
            </w:r>
          </w:p>
        </w:tc>
        <w:tc>
          <w:tcPr>
            <w:tcW w:w="8170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3AC328BC" w14:textId="77777777" w:rsidR="00300B24" w:rsidRDefault="00300B24" w:rsidP="0017644F">
            <w:pPr>
              <w:rPr>
                <w:b/>
                <w:bCs/>
              </w:rPr>
            </w:pPr>
            <w:r>
              <w:rPr>
                <w:b/>
                <w:bCs/>
              </w:rPr>
              <w:t>To consider the financial position</w:t>
            </w:r>
          </w:p>
          <w:p w14:paraId="749C74A8" w14:textId="3FFEE13E" w:rsidR="00300B24" w:rsidRPr="00541AB4" w:rsidRDefault="00300B24" w:rsidP="006A1BD7">
            <w:pPr>
              <w:pStyle w:val="ListParagraph"/>
              <w:numPr>
                <w:ilvl w:val="0"/>
                <w:numId w:val="20"/>
              </w:numPr>
            </w:pPr>
            <w:r>
              <w:t xml:space="preserve">The Barclays community current account balance </w:t>
            </w:r>
            <w:r w:rsidR="006A1BD7">
              <w:t xml:space="preserve">unchanged and stands </w:t>
            </w:r>
            <w:r w:rsidR="00601F9E">
              <w:t>at £</w:t>
            </w:r>
            <w:r w:rsidR="00B86933">
              <w:t>5800</w:t>
            </w:r>
          </w:p>
        </w:tc>
      </w:tr>
      <w:tr w:rsidR="00FA30FA" w14:paraId="26D0EE88" w14:textId="77777777" w:rsidTr="00BB54B2">
        <w:tc>
          <w:tcPr>
            <w:tcW w:w="846" w:type="dxa"/>
          </w:tcPr>
          <w:p w14:paraId="3B9C64E5" w14:textId="14978D60" w:rsidR="00FA30FA" w:rsidRDefault="00FA30FA" w:rsidP="00D44D26">
            <w:r>
              <w:t>2</w:t>
            </w:r>
            <w:r w:rsidR="0063292E">
              <w:t>4/</w:t>
            </w:r>
            <w:r w:rsidR="004E6D1D">
              <w:t>49</w:t>
            </w:r>
          </w:p>
        </w:tc>
        <w:tc>
          <w:tcPr>
            <w:tcW w:w="8170" w:type="dxa"/>
            <w:tcBorders>
              <w:bottom w:val="single" w:sz="4" w:space="0" w:color="auto"/>
            </w:tcBorders>
          </w:tcPr>
          <w:p w14:paraId="486947BD" w14:textId="77777777" w:rsidR="00E9157F" w:rsidRPr="00D000A8" w:rsidRDefault="00FA30FA" w:rsidP="00E9157F">
            <w:pPr>
              <w:rPr>
                <w:rFonts w:cstheme="minorHAnsi"/>
                <w:b/>
                <w:bCs/>
              </w:rPr>
            </w:pPr>
            <w:r w:rsidRPr="00D000A8">
              <w:rPr>
                <w:rFonts w:cstheme="minorHAnsi"/>
                <w:b/>
                <w:bCs/>
              </w:rPr>
              <w:t xml:space="preserve">Consider </w:t>
            </w:r>
            <w:r w:rsidR="00E9157F" w:rsidRPr="00D000A8">
              <w:rPr>
                <w:rFonts w:cstheme="minorHAnsi"/>
                <w:b/>
                <w:bCs/>
              </w:rPr>
              <w:t xml:space="preserve">planning applications and decisions: </w:t>
            </w:r>
          </w:p>
          <w:p w14:paraId="154F1D1E" w14:textId="401F6F3A" w:rsidR="00300B24" w:rsidRDefault="00300B24" w:rsidP="00EA6E13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20"/>
              </w:tabs>
              <w:autoSpaceDE w:val="0"/>
              <w:autoSpaceDN w:val="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B2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NYM/2024</w:t>
            </w:r>
            <w:r w:rsidR="00EA6E13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/0568 Notification to proposed works to trees in </w:t>
            </w:r>
            <w:r w:rsidR="008D1F5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a </w:t>
            </w:r>
            <w:r w:rsidR="00EA6E13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conservation area</w:t>
            </w:r>
            <w:r w:rsidR="008D1F5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. Spring Bank Boltby, conifer to remove – no objections. </w:t>
            </w:r>
          </w:p>
          <w:p w14:paraId="1363190A" w14:textId="09AAD837" w:rsidR="00300B24" w:rsidRPr="00416B09" w:rsidRDefault="00416B09" w:rsidP="00DA601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20"/>
              </w:tabs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6B0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ZB24/01841/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CAT – Application for works to trees </w:t>
            </w:r>
            <w:r w:rsidR="00440E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in a conservation area. The Old Vicarage, Felixkirk – no adverse comments. </w:t>
            </w:r>
            <w:r w:rsidR="00300B24" w:rsidRPr="00416B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2EDC48E8" w14:textId="4515DB2B" w:rsidR="00300B24" w:rsidRDefault="00440E92" w:rsidP="00440E9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20"/>
              </w:tabs>
              <w:autoSpaceDE w:val="0"/>
              <w:autoSpaceDN w:val="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ZB24/01538</w:t>
            </w:r>
            <w:r w:rsidR="006F704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/CLP application for a lawful development </w:t>
            </w:r>
            <w:r w:rsidR="00601F9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certificate</w:t>
            </w:r>
            <w:r w:rsidR="006F704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for a proposed single storey rear extension to the dwelling Hadley, Felixkirk</w:t>
            </w:r>
            <w:r w:rsidR="004E6D1D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– comments received via email from Cllr Mather that </w:t>
            </w:r>
            <w:r w:rsidR="007F2A2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it was felt an opportunity had been missed to submit plans which were more in </w:t>
            </w:r>
            <w:r w:rsidR="002A4C06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keeping</w:t>
            </w:r>
            <w:r w:rsidR="007F2A2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with the other dwellings in Felixkirk Village, villagers felt that the </w:t>
            </w:r>
            <w:r w:rsidR="00E3155F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rear extension was too high</w:t>
            </w:r>
            <w:r w:rsidR="00610827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. Cllrs agreed that the comments from Cllr Mather should be </w:t>
            </w:r>
            <w:r w:rsidR="002A4C06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noted</w:t>
            </w:r>
            <w:r w:rsidR="00610827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="00610827" w:rsidRPr="009C0A5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ACTION </w:t>
            </w:r>
            <w:r w:rsidR="009C0A56" w:rsidRPr="009C0A5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SH to submit objections to NYCC</w:t>
            </w:r>
            <w:r w:rsidR="009C0A56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4592ABAD" w14:textId="4C2C484A" w:rsidR="00BB54B2" w:rsidRPr="00300B24" w:rsidRDefault="00BB54B2" w:rsidP="00BB54B2">
            <w:pPr>
              <w:pStyle w:val="ListParagraph"/>
              <w:widowControl w:val="0"/>
              <w:tabs>
                <w:tab w:val="left" w:pos="1720"/>
              </w:tabs>
              <w:autoSpaceDE w:val="0"/>
              <w:autoSpaceDN w:val="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A30FA" w14:paraId="796CE8EC" w14:textId="77777777" w:rsidTr="00BB54B2">
        <w:tc>
          <w:tcPr>
            <w:tcW w:w="846" w:type="dxa"/>
            <w:shd w:val="clear" w:color="auto" w:fill="ACB9CA" w:themeFill="text2" w:themeFillTint="66"/>
          </w:tcPr>
          <w:p w14:paraId="385B935A" w14:textId="0D17F642" w:rsidR="00FA30FA" w:rsidRDefault="00FA30FA" w:rsidP="00D44D26">
            <w:r>
              <w:t>2</w:t>
            </w:r>
            <w:r w:rsidR="0063292E">
              <w:t>4/</w:t>
            </w:r>
            <w:r w:rsidR="009C0A56">
              <w:t>50</w:t>
            </w: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60F02FF6" w14:textId="02909AFE" w:rsidR="00D726E0" w:rsidRPr="00A40201" w:rsidRDefault="009C0A56" w:rsidP="00A40201">
            <w:pPr>
              <w:rPr>
                <w:b/>
                <w:bCs/>
              </w:rPr>
            </w:pPr>
            <w:r>
              <w:rPr>
                <w:b/>
                <w:bCs/>
              </w:rPr>
              <w:t>Proposed Woodland creation – 202413 Ravensthorpe Manor</w:t>
            </w:r>
            <w:r w:rsidR="00A40201">
              <w:rPr>
                <w:b/>
                <w:bCs/>
              </w:rPr>
              <w:t xml:space="preserve"> – Noted </w:t>
            </w:r>
          </w:p>
        </w:tc>
      </w:tr>
      <w:tr w:rsidR="00E14F5D" w14:paraId="7076DB7A" w14:textId="77777777" w:rsidTr="00384B1E">
        <w:tc>
          <w:tcPr>
            <w:tcW w:w="846" w:type="dxa"/>
            <w:shd w:val="clear" w:color="auto" w:fill="auto"/>
          </w:tcPr>
          <w:p w14:paraId="42EBC6D4" w14:textId="576B1E85" w:rsidR="00E14F5D" w:rsidRDefault="00E14F5D" w:rsidP="00D44D26">
            <w:r>
              <w:t>24/51</w:t>
            </w: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78F06" w14:textId="07BFD146" w:rsidR="00E14F5D" w:rsidRDefault="0084472B" w:rsidP="00A402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Boundary Commission’s Electoral Review – noted </w:t>
            </w:r>
          </w:p>
        </w:tc>
      </w:tr>
      <w:tr w:rsidR="0084472B" w14:paraId="035F8A43" w14:textId="77777777" w:rsidTr="009F47D7">
        <w:tc>
          <w:tcPr>
            <w:tcW w:w="846" w:type="dxa"/>
            <w:shd w:val="clear" w:color="auto" w:fill="ACB9CA" w:themeFill="text2" w:themeFillTint="66"/>
          </w:tcPr>
          <w:p w14:paraId="4F74E506" w14:textId="54B64C02" w:rsidR="0084472B" w:rsidRDefault="0084472B" w:rsidP="00D44D26">
            <w:r>
              <w:t xml:space="preserve">24/52 </w:t>
            </w: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5282EA33" w14:textId="166E0938" w:rsidR="0084472B" w:rsidRDefault="0084472B" w:rsidP="00A402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Update re Local Plan for North Yorkshire </w:t>
            </w:r>
            <w:r w:rsidR="00D76AF8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D76AF8">
              <w:rPr>
                <w:b/>
                <w:bCs/>
              </w:rPr>
              <w:t xml:space="preserve">Consultations will now take place </w:t>
            </w:r>
            <w:r w:rsidR="00B632B3">
              <w:rPr>
                <w:b/>
                <w:bCs/>
              </w:rPr>
              <w:t xml:space="preserve">early 2025 rather than December 2024. Noted </w:t>
            </w:r>
          </w:p>
        </w:tc>
      </w:tr>
      <w:tr w:rsidR="00380449" w14:paraId="5C30AF0A" w14:textId="77777777" w:rsidTr="009F47D7">
        <w:tc>
          <w:tcPr>
            <w:tcW w:w="846" w:type="dxa"/>
            <w:shd w:val="clear" w:color="auto" w:fill="auto"/>
          </w:tcPr>
          <w:p w14:paraId="03326479" w14:textId="1ED34D20" w:rsidR="00380449" w:rsidRDefault="002474F7" w:rsidP="00D44D26">
            <w:r>
              <w:t>24/</w:t>
            </w:r>
            <w:r w:rsidR="00B632B3">
              <w:t>53</w:t>
            </w: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52F34" w14:textId="45B6FA5D" w:rsidR="00220C24" w:rsidRPr="0080477F" w:rsidRDefault="00B632B3" w:rsidP="001A4C40">
            <w:r w:rsidRPr="00B66856">
              <w:rPr>
                <w:b/>
                <w:bCs/>
              </w:rPr>
              <w:t>Update re Felixkirk Village Green</w:t>
            </w:r>
            <w:r>
              <w:t xml:space="preserve"> – SH had given an update from Michael Br</w:t>
            </w:r>
            <w:r w:rsidR="00892967">
              <w:t>earey</w:t>
            </w:r>
            <w:r>
              <w:t xml:space="preserve">. Cllr Mather will </w:t>
            </w:r>
            <w:r w:rsidR="00B61F7E">
              <w:t>review this on his return – no further updates</w:t>
            </w:r>
          </w:p>
        </w:tc>
      </w:tr>
      <w:tr w:rsidR="001A4C40" w14:paraId="6B1364F0" w14:textId="77777777" w:rsidTr="001A4C40">
        <w:tc>
          <w:tcPr>
            <w:tcW w:w="846" w:type="dxa"/>
            <w:shd w:val="clear" w:color="auto" w:fill="ACB9CA" w:themeFill="text2" w:themeFillTint="66"/>
          </w:tcPr>
          <w:p w14:paraId="7F9D357B" w14:textId="103066A2" w:rsidR="001A4C40" w:rsidRDefault="001A4C40" w:rsidP="00D44D26">
            <w:r>
              <w:lastRenderedPageBreak/>
              <w:t>24/54</w:t>
            </w: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7DE1664E" w14:textId="77777777" w:rsidR="001A4C40" w:rsidRPr="001A4C40" w:rsidRDefault="001A4C40" w:rsidP="001A4C40">
            <w:pPr>
              <w:rPr>
                <w:b/>
                <w:bCs/>
              </w:rPr>
            </w:pPr>
            <w:r w:rsidRPr="001A4C40">
              <w:rPr>
                <w:b/>
                <w:bCs/>
              </w:rPr>
              <w:t xml:space="preserve">Any other Business </w:t>
            </w:r>
          </w:p>
          <w:p w14:paraId="4B1EAC41" w14:textId="4440F6A2" w:rsidR="001A4C40" w:rsidRPr="0080477F" w:rsidRDefault="001A4C40" w:rsidP="001A4C40">
            <w:pPr>
              <w:pStyle w:val="ListParagraph"/>
              <w:numPr>
                <w:ilvl w:val="0"/>
                <w:numId w:val="24"/>
              </w:numPr>
            </w:pPr>
            <w:r>
              <w:t xml:space="preserve">A </w:t>
            </w:r>
            <w:r w:rsidRPr="0080477F">
              <w:t xml:space="preserve">request for funding has been received by the Citizens Advice Bureau. It was unanimously agreed that a contribution would be given </w:t>
            </w:r>
            <w:r w:rsidR="002B3A8C">
              <w:t xml:space="preserve">as the </w:t>
            </w:r>
            <w:r w:rsidRPr="0080477F">
              <w:t xml:space="preserve">same </w:t>
            </w:r>
            <w:r w:rsidR="002B3A8C">
              <w:t xml:space="preserve">amount </w:t>
            </w:r>
            <w:r w:rsidRPr="0080477F">
              <w:t xml:space="preserve">as last year of £125. </w:t>
            </w:r>
          </w:p>
          <w:p w14:paraId="4D199FC7" w14:textId="380A18A1" w:rsidR="001A4C40" w:rsidRPr="001A4C40" w:rsidRDefault="001A4C40" w:rsidP="001A4C40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80477F">
              <w:t xml:space="preserve">NYCC have requested that the precept for 2025/26 be submitted to them by 31/12/2025. SH wished </w:t>
            </w:r>
            <w:r>
              <w:t xml:space="preserve">the </w:t>
            </w:r>
            <w:r w:rsidRPr="0080477F">
              <w:t>councillors to be aware that this will need to be discussed a</w:t>
            </w:r>
            <w:r>
              <w:t>t</w:t>
            </w:r>
            <w:r w:rsidRPr="0080477F">
              <w:t xml:space="preserve"> the next meeting </w:t>
            </w:r>
            <w:r>
              <w:t>due to be</w:t>
            </w:r>
            <w:r w:rsidRPr="0080477F">
              <w:t xml:space="preserve"> held in November</w:t>
            </w:r>
            <w:r>
              <w:t xml:space="preserve"> 2024</w:t>
            </w:r>
            <w:r w:rsidRPr="0080477F">
              <w:t>. Cllr Turton proposed that this be discussed during this meeting due to the recent difficulties</w:t>
            </w:r>
            <w:r w:rsidR="00267247">
              <w:t xml:space="preserve"> faced</w:t>
            </w:r>
            <w:r w:rsidRPr="0080477F">
              <w:t xml:space="preserve"> of having to postpone meetings when we do not have a quorum. This was </w:t>
            </w:r>
            <w:r>
              <w:t xml:space="preserve">therefore </w:t>
            </w:r>
            <w:r w:rsidR="00267247" w:rsidRPr="0080477F">
              <w:t>discussed,</w:t>
            </w:r>
            <w:r w:rsidRPr="0080477F">
              <w:t xml:space="preserve"> and a provisional precept was </w:t>
            </w:r>
            <w:r>
              <w:t>unanimously agreed</w:t>
            </w:r>
            <w:r w:rsidRPr="0080477F">
              <w:t xml:space="preserve"> </w:t>
            </w:r>
            <w:r>
              <w:t xml:space="preserve">to be </w:t>
            </w:r>
            <w:r w:rsidR="00185B8F">
              <w:t>set as</w:t>
            </w:r>
            <w:r>
              <w:t xml:space="preserve"> the </w:t>
            </w:r>
            <w:r w:rsidRPr="0080477F">
              <w:t>previous year</w:t>
            </w:r>
            <w:r w:rsidR="009C22E0">
              <w:t xml:space="preserve"> of </w:t>
            </w:r>
            <w:r w:rsidRPr="0080477F">
              <w:t xml:space="preserve">£2000. This </w:t>
            </w:r>
            <w:r>
              <w:t>will</w:t>
            </w:r>
            <w:r w:rsidRPr="0080477F">
              <w:t xml:space="preserve"> be an agenda item for Novembe</w:t>
            </w:r>
            <w:r>
              <w:t xml:space="preserve">r. </w:t>
            </w:r>
          </w:p>
        </w:tc>
      </w:tr>
      <w:tr w:rsidR="00FA0A30" w14:paraId="20E6168D" w14:textId="77777777" w:rsidTr="00E54029">
        <w:tc>
          <w:tcPr>
            <w:tcW w:w="846" w:type="dxa"/>
            <w:shd w:val="clear" w:color="auto" w:fill="auto"/>
          </w:tcPr>
          <w:p w14:paraId="72E3B607" w14:textId="60343A35" w:rsidR="00FA0A30" w:rsidRDefault="00FA0A30" w:rsidP="00D44D26">
            <w:r>
              <w:t>24/</w:t>
            </w:r>
            <w:r w:rsidR="00623101">
              <w:t>55</w:t>
            </w:r>
          </w:p>
        </w:tc>
        <w:tc>
          <w:tcPr>
            <w:tcW w:w="8170" w:type="dxa"/>
            <w:shd w:val="clear" w:color="auto" w:fill="auto"/>
          </w:tcPr>
          <w:p w14:paraId="14C71605" w14:textId="77777777" w:rsidR="00FA0A30" w:rsidRDefault="00FA0A30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confirm date and time of next meeting </w:t>
            </w:r>
          </w:p>
          <w:p w14:paraId="24CB28B9" w14:textId="7B40F175" w:rsidR="00FA0A30" w:rsidRPr="00F45F3D" w:rsidRDefault="00FA0A30" w:rsidP="00B03C5C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  <w:bCs/>
              </w:rPr>
              <w:t xml:space="preserve">Tuesday </w:t>
            </w:r>
            <w:r w:rsidR="00FF366D">
              <w:rPr>
                <w:b/>
                <w:bCs/>
              </w:rPr>
              <w:t>12</w:t>
            </w:r>
            <w:r w:rsidR="00FF366D" w:rsidRPr="00FF366D">
              <w:rPr>
                <w:b/>
                <w:bCs/>
                <w:vertAlign w:val="superscript"/>
              </w:rPr>
              <w:t>th</w:t>
            </w:r>
            <w:r w:rsidR="00FF366D">
              <w:rPr>
                <w:b/>
                <w:bCs/>
              </w:rPr>
              <w:t xml:space="preserve"> November 2024 at Boltby Village Hall at 7pm</w:t>
            </w:r>
          </w:p>
        </w:tc>
      </w:tr>
    </w:tbl>
    <w:p w14:paraId="6230AFE6" w14:textId="77777777" w:rsidR="00FA30FA" w:rsidRDefault="00FA30FA" w:rsidP="00FA30FA"/>
    <w:p w14:paraId="3B98457F" w14:textId="77777777" w:rsidR="00AC20DC" w:rsidRDefault="00FA30FA" w:rsidP="00FA30FA">
      <w:r>
        <w:t>There being no further business the meeting closed at 7:</w:t>
      </w:r>
      <w:r w:rsidR="00FF366D">
        <w:t>30</w:t>
      </w:r>
      <w:r>
        <w:t xml:space="preserve">pm      </w:t>
      </w:r>
    </w:p>
    <w:p w14:paraId="10744A67" w14:textId="17BFFEA2" w:rsidR="0010230B" w:rsidRDefault="00FA30FA" w:rsidP="00FA30FA">
      <w:r>
        <w:t>minutes p</w:t>
      </w:r>
      <w:r w:rsidR="0062327C">
        <w:t xml:space="preserve">repared </w:t>
      </w:r>
      <w:r w:rsidR="00760D9D">
        <w:t xml:space="preserve">by Siobhan Hunter </w:t>
      </w:r>
      <w:r w:rsidR="00FF366D">
        <w:t>02/10/2024</w:t>
      </w:r>
      <w:r w:rsidR="0062327C">
        <w:t xml:space="preserve"> </w:t>
      </w:r>
    </w:p>
    <w:sectPr w:rsidR="00102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C86"/>
    <w:multiLevelType w:val="hybridMultilevel"/>
    <w:tmpl w:val="B000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10F"/>
    <w:multiLevelType w:val="hybridMultilevel"/>
    <w:tmpl w:val="522268F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B710E0A"/>
    <w:multiLevelType w:val="hybridMultilevel"/>
    <w:tmpl w:val="77E27B2E"/>
    <w:lvl w:ilvl="0" w:tplc="08090013">
      <w:start w:val="1"/>
      <w:numFmt w:val="upperRoman"/>
      <w:lvlText w:val="%1."/>
      <w:lvlJc w:val="right"/>
      <w:pPr>
        <w:ind w:left="1545" w:hanging="360"/>
      </w:p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A7E1BD6"/>
    <w:multiLevelType w:val="hybridMultilevel"/>
    <w:tmpl w:val="0F4C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F2A"/>
    <w:multiLevelType w:val="hybridMultilevel"/>
    <w:tmpl w:val="EBC4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5138"/>
    <w:multiLevelType w:val="hybridMultilevel"/>
    <w:tmpl w:val="46FA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A4B0F"/>
    <w:multiLevelType w:val="hybridMultilevel"/>
    <w:tmpl w:val="A2DC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55305"/>
    <w:multiLevelType w:val="hybridMultilevel"/>
    <w:tmpl w:val="3BE89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E73C5"/>
    <w:multiLevelType w:val="hybridMultilevel"/>
    <w:tmpl w:val="7FE0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4262"/>
    <w:multiLevelType w:val="hybridMultilevel"/>
    <w:tmpl w:val="BD78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E57D7"/>
    <w:multiLevelType w:val="hybridMultilevel"/>
    <w:tmpl w:val="3D3C7EC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9836F61"/>
    <w:multiLevelType w:val="hybridMultilevel"/>
    <w:tmpl w:val="4696549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366BC"/>
    <w:multiLevelType w:val="hybridMultilevel"/>
    <w:tmpl w:val="C4A2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D7D6B"/>
    <w:multiLevelType w:val="hybridMultilevel"/>
    <w:tmpl w:val="6BD2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B4E17"/>
    <w:multiLevelType w:val="hybridMultilevel"/>
    <w:tmpl w:val="13DE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367E5"/>
    <w:multiLevelType w:val="hybridMultilevel"/>
    <w:tmpl w:val="0A98C61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96008CB"/>
    <w:multiLevelType w:val="hybridMultilevel"/>
    <w:tmpl w:val="A6E8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83294"/>
    <w:multiLevelType w:val="hybridMultilevel"/>
    <w:tmpl w:val="93E2D692"/>
    <w:lvl w:ilvl="0" w:tplc="08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8" w15:restartNumberingAfterBreak="0">
    <w:nsid w:val="6CE83F88"/>
    <w:multiLevelType w:val="hybridMultilevel"/>
    <w:tmpl w:val="256E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41491"/>
    <w:multiLevelType w:val="hybridMultilevel"/>
    <w:tmpl w:val="4358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B497C"/>
    <w:multiLevelType w:val="hybridMultilevel"/>
    <w:tmpl w:val="AA24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00D67"/>
    <w:multiLevelType w:val="hybridMultilevel"/>
    <w:tmpl w:val="5058D8DE"/>
    <w:lvl w:ilvl="0" w:tplc="CE1A3A56">
      <w:numFmt w:val="bullet"/>
      <w:lvlText w:val="-"/>
      <w:lvlJc w:val="left"/>
      <w:pPr>
        <w:ind w:left="28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2" w15:restartNumberingAfterBreak="0">
    <w:nsid w:val="7D0446D7"/>
    <w:multiLevelType w:val="hybridMultilevel"/>
    <w:tmpl w:val="F924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861DE"/>
    <w:multiLevelType w:val="hybridMultilevel"/>
    <w:tmpl w:val="BE26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3463">
    <w:abstractNumId w:val="19"/>
  </w:num>
  <w:num w:numId="2" w16cid:durableId="1734235770">
    <w:abstractNumId w:val="12"/>
  </w:num>
  <w:num w:numId="3" w16cid:durableId="80225534">
    <w:abstractNumId w:val="13"/>
  </w:num>
  <w:num w:numId="4" w16cid:durableId="1947927705">
    <w:abstractNumId w:val="23"/>
  </w:num>
  <w:num w:numId="5" w16cid:durableId="1263731852">
    <w:abstractNumId w:val="6"/>
  </w:num>
  <w:num w:numId="6" w16cid:durableId="1507940512">
    <w:abstractNumId w:val="8"/>
  </w:num>
  <w:num w:numId="7" w16cid:durableId="1140537397">
    <w:abstractNumId w:val="1"/>
  </w:num>
  <w:num w:numId="8" w16cid:durableId="178089269">
    <w:abstractNumId w:val="10"/>
  </w:num>
  <w:num w:numId="9" w16cid:durableId="2065173527">
    <w:abstractNumId w:val="2"/>
  </w:num>
  <w:num w:numId="10" w16cid:durableId="141191997">
    <w:abstractNumId w:val="11"/>
  </w:num>
  <w:num w:numId="11" w16cid:durableId="781874578">
    <w:abstractNumId w:val="7"/>
  </w:num>
  <w:num w:numId="12" w16cid:durableId="130563563">
    <w:abstractNumId w:val="4"/>
  </w:num>
  <w:num w:numId="13" w16cid:durableId="1193882112">
    <w:abstractNumId w:val="20"/>
  </w:num>
  <w:num w:numId="14" w16cid:durableId="2139369727">
    <w:abstractNumId w:val="14"/>
  </w:num>
  <w:num w:numId="15" w16cid:durableId="1695882248">
    <w:abstractNumId w:val="5"/>
  </w:num>
  <w:num w:numId="16" w16cid:durableId="1904177364">
    <w:abstractNumId w:val="9"/>
  </w:num>
  <w:num w:numId="17" w16cid:durableId="749616427">
    <w:abstractNumId w:val="21"/>
  </w:num>
  <w:num w:numId="18" w16cid:durableId="859515369">
    <w:abstractNumId w:val="3"/>
  </w:num>
  <w:num w:numId="19" w16cid:durableId="141772980">
    <w:abstractNumId w:val="17"/>
  </w:num>
  <w:num w:numId="20" w16cid:durableId="62487282">
    <w:abstractNumId w:val="18"/>
  </w:num>
  <w:num w:numId="21" w16cid:durableId="303894494">
    <w:abstractNumId w:val="16"/>
  </w:num>
  <w:num w:numId="22" w16cid:durableId="1530220515">
    <w:abstractNumId w:val="22"/>
  </w:num>
  <w:num w:numId="23" w16cid:durableId="592127016">
    <w:abstractNumId w:val="15"/>
  </w:num>
  <w:num w:numId="24" w16cid:durableId="207253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14CE"/>
    <w:rsid w:val="000145C6"/>
    <w:rsid w:val="000274C9"/>
    <w:rsid w:val="00044D43"/>
    <w:rsid w:val="00046CFF"/>
    <w:rsid w:val="000512F5"/>
    <w:rsid w:val="000664C2"/>
    <w:rsid w:val="0006669E"/>
    <w:rsid w:val="00080E1B"/>
    <w:rsid w:val="000833B0"/>
    <w:rsid w:val="000A3E5F"/>
    <w:rsid w:val="000B07F2"/>
    <w:rsid w:val="000C129D"/>
    <w:rsid w:val="000D14BC"/>
    <w:rsid w:val="000E2D50"/>
    <w:rsid w:val="000F2F46"/>
    <w:rsid w:val="0010230B"/>
    <w:rsid w:val="00111D92"/>
    <w:rsid w:val="00114E44"/>
    <w:rsid w:val="001151F1"/>
    <w:rsid w:val="00124CFF"/>
    <w:rsid w:val="001332DA"/>
    <w:rsid w:val="00134B22"/>
    <w:rsid w:val="001350EF"/>
    <w:rsid w:val="00136BA5"/>
    <w:rsid w:val="00167A5D"/>
    <w:rsid w:val="0017026C"/>
    <w:rsid w:val="0017644F"/>
    <w:rsid w:val="00185B8F"/>
    <w:rsid w:val="00187CEB"/>
    <w:rsid w:val="00192722"/>
    <w:rsid w:val="001A14DD"/>
    <w:rsid w:val="001A414E"/>
    <w:rsid w:val="001A4C40"/>
    <w:rsid w:val="001A7030"/>
    <w:rsid w:val="001B5EC2"/>
    <w:rsid w:val="001B61C4"/>
    <w:rsid w:val="001C036F"/>
    <w:rsid w:val="001D1957"/>
    <w:rsid w:val="001D4C45"/>
    <w:rsid w:val="001D6A10"/>
    <w:rsid w:val="001E3428"/>
    <w:rsid w:val="001F7B7B"/>
    <w:rsid w:val="00217DA2"/>
    <w:rsid w:val="00220C24"/>
    <w:rsid w:val="00233B99"/>
    <w:rsid w:val="002474F7"/>
    <w:rsid w:val="00250A47"/>
    <w:rsid w:val="002521B4"/>
    <w:rsid w:val="00267247"/>
    <w:rsid w:val="002725A6"/>
    <w:rsid w:val="002735C8"/>
    <w:rsid w:val="00282166"/>
    <w:rsid w:val="00286AA4"/>
    <w:rsid w:val="00286B4A"/>
    <w:rsid w:val="002909F4"/>
    <w:rsid w:val="00295DC6"/>
    <w:rsid w:val="002A4367"/>
    <w:rsid w:val="002A4C06"/>
    <w:rsid w:val="002A511C"/>
    <w:rsid w:val="002B2C44"/>
    <w:rsid w:val="002B3A8C"/>
    <w:rsid w:val="002B420E"/>
    <w:rsid w:val="002E0A48"/>
    <w:rsid w:val="002F0162"/>
    <w:rsid w:val="002F599B"/>
    <w:rsid w:val="00300B24"/>
    <w:rsid w:val="003064FC"/>
    <w:rsid w:val="003111B9"/>
    <w:rsid w:val="00322BBD"/>
    <w:rsid w:val="00323328"/>
    <w:rsid w:val="003241CD"/>
    <w:rsid w:val="003313E9"/>
    <w:rsid w:val="00336682"/>
    <w:rsid w:val="00342749"/>
    <w:rsid w:val="003508EE"/>
    <w:rsid w:val="00353E37"/>
    <w:rsid w:val="0035512A"/>
    <w:rsid w:val="003656C7"/>
    <w:rsid w:val="00377CA0"/>
    <w:rsid w:val="00380449"/>
    <w:rsid w:val="00384B1E"/>
    <w:rsid w:val="00386181"/>
    <w:rsid w:val="003A1AC6"/>
    <w:rsid w:val="003B48FA"/>
    <w:rsid w:val="003D11AA"/>
    <w:rsid w:val="003E0641"/>
    <w:rsid w:val="003E45A9"/>
    <w:rsid w:val="003F21C0"/>
    <w:rsid w:val="003F475D"/>
    <w:rsid w:val="00416B09"/>
    <w:rsid w:val="004239C3"/>
    <w:rsid w:val="00425599"/>
    <w:rsid w:val="00440E92"/>
    <w:rsid w:val="00457620"/>
    <w:rsid w:val="004629A1"/>
    <w:rsid w:val="00481D7B"/>
    <w:rsid w:val="004832E4"/>
    <w:rsid w:val="00490763"/>
    <w:rsid w:val="004A0A62"/>
    <w:rsid w:val="004A72B7"/>
    <w:rsid w:val="004A7930"/>
    <w:rsid w:val="004B1C30"/>
    <w:rsid w:val="004D4EA7"/>
    <w:rsid w:val="004D7EDD"/>
    <w:rsid w:val="004E48BB"/>
    <w:rsid w:val="004E6D1D"/>
    <w:rsid w:val="004F5099"/>
    <w:rsid w:val="005030EA"/>
    <w:rsid w:val="0050658F"/>
    <w:rsid w:val="00507AD4"/>
    <w:rsid w:val="00512DE1"/>
    <w:rsid w:val="005130E9"/>
    <w:rsid w:val="005202BF"/>
    <w:rsid w:val="00531D51"/>
    <w:rsid w:val="005407FA"/>
    <w:rsid w:val="00553080"/>
    <w:rsid w:val="0055452C"/>
    <w:rsid w:val="00567082"/>
    <w:rsid w:val="005719E8"/>
    <w:rsid w:val="005726C1"/>
    <w:rsid w:val="0058099B"/>
    <w:rsid w:val="00591BE9"/>
    <w:rsid w:val="0059780D"/>
    <w:rsid w:val="005A30A3"/>
    <w:rsid w:val="005E6D16"/>
    <w:rsid w:val="00601F9E"/>
    <w:rsid w:val="00610827"/>
    <w:rsid w:val="00622D00"/>
    <w:rsid w:val="00623101"/>
    <w:rsid w:val="0062327C"/>
    <w:rsid w:val="00623DFC"/>
    <w:rsid w:val="00625F0A"/>
    <w:rsid w:val="0063292E"/>
    <w:rsid w:val="00634EB7"/>
    <w:rsid w:val="0063602A"/>
    <w:rsid w:val="0064192C"/>
    <w:rsid w:val="00641BB6"/>
    <w:rsid w:val="00663F2F"/>
    <w:rsid w:val="00663F61"/>
    <w:rsid w:val="00666020"/>
    <w:rsid w:val="00675E47"/>
    <w:rsid w:val="0069087F"/>
    <w:rsid w:val="0069130E"/>
    <w:rsid w:val="00691407"/>
    <w:rsid w:val="006972C8"/>
    <w:rsid w:val="006A1BD7"/>
    <w:rsid w:val="006A2BA3"/>
    <w:rsid w:val="006B21FE"/>
    <w:rsid w:val="006B5DC1"/>
    <w:rsid w:val="006C6F62"/>
    <w:rsid w:val="006D6E47"/>
    <w:rsid w:val="006E614B"/>
    <w:rsid w:val="006F7048"/>
    <w:rsid w:val="007126E2"/>
    <w:rsid w:val="007220EC"/>
    <w:rsid w:val="00727E43"/>
    <w:rsid w:val="00755844"/>
    <w:rsid w:val="00760D9D"/>
    <w:rsid w:val="0077394C"/>
    <w:rsid w:val="0079282F"/>
    <w:rsid w:val="007931BF"/>
    <w:rsid w:val="007A26C5"/>
    <w:rsid w:val="007A4DC8"/>
    <w:rsid w:val="007A5102"/>
    <w:rsid w:val="007B2A23"/>
    <w:rsid w:val="007B755E"/>
    <w:rsid w:val="007D7AB2"/>
    <w:rsid w:val="007E0A6E"/>
    <w:rsid w:val="007E6144"/>
    <w:rsid w:val="007F2721"/>
    <w:rsid w:val="007F2A2E"/>
    <w:rsid w:val="0080477F"/>
    <w:rsid w:val="008153AA"/>
    <w:rsid w:val="008252B0"/>
    <w:rsid w:val="0084472B"/>
    <w:rsid w:val="00851752"/>
    <w:rsid w:val="00865F0E"/>
    <w:rsid w:val="00866284"/>
    <w:rsid w:val="00872894"/>
    <w:rsid w:val="008762F9"/>
    <w:rsid w:val="00892967"/>
    <w:rsid w:val="008A4327"/>
    <w:rsid w:val="008A746F"/>
    <w:rsid w:val="008B0561"/>
    <w:rsid w:val="008B0DD0"/>
    <w:rsid w:val="008B70C8"/>
    <w:rsid w:val="008C3C17"/>
    <w:rsid w:val="008D0E31"/>
    <w:rsid w:val="008D1F51"/>
    <w:rsid w:val="008D3121"/>
    <w:rsid w:val="008E14C3"/>
    <w:rsid w:val="008F3F24"/>
    <w:rsid w:val="008F5364"/>
    <w:rsid w:val="008F676A"/>
    <w:rsid w:val="008F7863"/>
    <w:rsid w:val="00903BC1"/>
    <w:rsid w:val="00906559"/>
    <w:rsid w:val="00907A67"/>
    <w:rsid w:val="00913CCE"/>
    <w:rsid w:val="009342AD"/>
    <w:rsid w:val="00934443"/>
    <w:rsid w:val="00946032"/>
    <w:rsid w:val="00951F17"/>
    <w:rsid w:val="00952991"/>
    <w:rsid w:val="009537C3"/>
    <w:rsid w:val="00961746"/>
    <w:rsid w:val="009714AD"/>
    <w:rsid w:val="009B1305"/>
    <w:rsid w:val="009B2B9A"/>
    <w:rsid w:val="009C0A56"/>
    <w:rsid w:val="009C0D55"/>
    <w:rsid w:val="009C22E0"/>
    <w:rsid w:val="009C568E"/>
    <w:rsid w:val="009D08ED"/>
    <w:rsid w:val="009D0FF0"/>
    <w:rsid w:val="009D2FA2"/>
    <w:rsid w:val="009F47D7"/>
    <w:rsid w:val="00A0799F"/>
    <w:rsid w:val="00A139D0"/>
    <w:rsid w:val="00A14BFA"/>
    <w:rsid w:val="00A1678D"/>
    <w:rsid w:val="00A3600A"/>
    <w:rsid w:val="00A40201"/>
    <w:rsid w:val="00A4161E"/>
    <w:rsid w:val="00A8165D"/>
    <w:rsid w:val="00A97068"/>
    <w:rsid w:val="00AA4F36"/>
    <w:rsid w:val="00AC1F2A"/>
    <w:rsid w:val="00AC20DC"/>
    <w:rsid w:val="00AE417B"/>
    <w:rsid w:val="00AF70FE"/>
    <w:rsid w:val="00AF7969"/>
    <w:rsid w:val="00B01E25"/>
    <w:rsid w:val="00B03C5C"/>
    <w:rsid w:val="00B12C65"/>
    <w:rsid w:val="00B264DC"/>
    <w:rsid w:val="00B31499"/>
    <w:rsid w:val="00B55E9E"/>
    <w:rsid w:val="00B61F7E"/>
    <w:rsid w:val="00B632B3"/>
    <w:rsid w:val="00B63E55"/>
    <w:rsid w:val="00B662C5"/>
    <w:rsid w:val="00B66856"/>
    <w:rsid w:val="00B70808"/>
    <w:rsid w:val="00B71E37"/>
    <w:rsid w:val="00B730EF"/>
    <w:rsid w:val="00B77677"/>
    <w:rsid w:val="00B86933"/>
    <w:rsid w:val="00B97E5A"/>
    <w:rsid w:val="00BA7306"/>
    <w:rsid w:val="00BB54B2"/>
    <w:rsid w:val="00BC5129"/>
    <w:rsid w:val="00BE300F"/>
    <w:rsid w:val="00BF44DE"/>
    <w:rsid w:val="00BF5FFE"/>
    <w:rsid w:val="00C011FB"/>
    <w:rsid w:val="00C04897"/>
    <w:rsid w:val="00C04993"/>
    <w:rsid w:val="00C22986"/>
    <w:rsid w:val="00C27492"/>
    <w:rsid w:val="00C4296E"/>
    <w:rsid w:val="00C576C3"/>
    <w:rsid w:val="00C66423"/>
    <w:rsid w:val="00C738E2"/>
    <w:rsid w:val="00C81B15"/>
    <w:rsid w:val="00C93238"/>
    <w:rsid w:val="00C953DC"/>
    <w:rsid w:val="00C96CB7"/>
    <w:rsid w:val="00CD7406"/>
    <w:rsid w:val="00CE6F5D"/>
    <w:rsid w:val="00D000A8"/>
    <w:rsid w:val="00D12C6A"/>
    <w:rsid w:val="00D14044"/>
    <w:rsid w:val="00D14D7D"/>
    <w:rsid w:val="00D20B8B"/>
    <w:rsid w:val="00D210F0"/>
    <w:rsid w:val="00D311CA"/>
    <w:rsid w:val="00D346E6"/>
    <w:rsid w:val="00D55237"/>
    <w:rsid w:val="00D726E0"/>
    <w:rsid w:val="00D74956"/>
    <w:rsid w:val="00D76AF8"/>
    <w:rsid w:val="00D77786"/>
    <w:rsid w:val="00D8415A"/>
    <w:rsid w:val="00D945A5"/>
    <w:rsid w:val="00DA79C0"/>
    <w:rsid w:val="00DA79E3"/>
    <w:rsid w:val="00DC076A"/>
    <w:rsid w:val="00DE6786"/>
    <w:rsid w:val="00DE689F"/>
    <w:rsid w:val="00E0530A"/>
    <w:rsid w:val="00E115A5"/>
    <w:rsid w:val="00E13F32"/>
    <w:rsid w:val="00E14F5D"/>
    <w:rsid w:val="00E17138"/>
    <w:rsid w:val="00E27EF0"/>
    <w:rsid w:val="00E3155F"/>
    <w:rsid w:val="00E361A6"/>
    <w:rsid w:val="00E70409"/>
    <w:rsid w:val="00E81F3E"/>
    <w:rsid w:val="00E85D84"/>
    <w:rsid w:val="00E879F9"/>
    <w:rsid w:val="00E911A8"/>
    <w:rsid w:val="00E9157F"/>
    <w:rsid w:val="00EA65AE"/>
    <w:rsid w:val="00EA6C87"/>
    <w:rsid w:val="00EA6E13"/>
    <w:rsid w:val="00EA6E32"/>
    <w:rsid w:val="00EB243F"/>
    <w:rsid w:val="00EB4307"/>
    <w:rsid w:val="00EC501C"/>
    <w:rsid w:val="00EC7AB1"/>
    <w:rsid w:val="00EE1169"/>
    <w:rsid w:val="00EF74FB"/>
    <w:rsid w:val="00F010CB"/>
    <w:rsid w:val="00F06D31"/>
    <w:rsid w:val="00F20190"/>
    <w:rsid w:val="00F34B31"/>
    <w:rsid w:val="00F42B3E"/>
    <w:rsid w:val="00F45F3D"/>
    <w:rsid w:val="00F5459F"/>
    <w:rsid w:val="00F57F9B"/>
    <w:rsid w:val="00F64B0D"/>
    <w:rsid w:val="00F7332A"/>
    <w:rsid w:val="00F77B0C"/>
    <w:rsid w:val="00F80951"/>
    <w:rsid w:val="00F91DF1"/>
    <w:rsid w:val="00F97AFE"/>
    <w:rsid w:val="00FA0A30"/>
    <w:rsid w:val="00FA30FA"/>
    <w:rsid w:val="00FA3E46"/>
    <w:rsid w:val="00FA5EE9"/>
    <w:rsid w:val="00FC496C"/>
    <w:rsid w:val="00FD21CF"/>
    <w:rsid w:val="00FD54BB"/>
    <w:rsid w:val="00FF366D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C02C"/>
  <w15:chartTrackingRefBased/>
  <w15:docId w15:val="{C3D5A47A-998E-4BC9-B644-8AF1EBBD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0FA"/>
    <w:pPr>
      <w:spacing w:after="0" w:line="240" w:lineRule="auto"/>
    </w:pPr>
  </w:style>
  <w:style w:type="table" w:styleId="TableGrid">
    <w:name w:val="Table Grid"/>
    <w:basedOn w:val="TableNormal"/>
    <w:uiPriority w:val="39"/>
    <w:rsid w:val="00F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Hunter</dc:creator>
  <cp:keywords/>
  <dc:description/>
  <cp:lastModifiedBy>Robert Hunter</cp:lastModifiedBy>
  <cp:revision>78</cp:revision>
  <dcterms:created xsi:type="dcterms:W3CDTF">2024-10-02T10:20:00Z</dcterms:created>
  <dcterms:modified xsi:type="dcterms:W3CDTF">2024-10-02T11:20:00Z</dcterms:modified>
</cp:coreProperties>
</file>