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050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Aire Valley &amp;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26C7B61D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Brown No Budget Remaining</w:t>
      </w:r>
    </w:p>
    <w:p w14:paraId="56A2435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9FE1B0D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Wild About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walks leaflets,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Woodland Group £195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Bouncy Castle hire at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Event,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Fruit Trees for Community Garden, Bradley in Bloom £100</w:t>
      </w:r>
    </w:p>
    <w:p w14:paraId="14608F4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Arbour 2021,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£200</w:t>
      </w:r>
    </w:p>
    <w:p w14:paraId="57654A3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Hedgehog Safety Road Signs, Cononley Wildlife Group £305</w:t>
      </w:r>
    </w:p>
    <w:p w14:paraId="63DC2ADE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Mulligan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1065642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Wild About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Woodland Group £195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Playing Field Perimeter Pathway, The Peggy Wilson Playing Field Fund £350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MUGA Resurfacing Project,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£300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Arbour 2021,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£155</w:t>
      </w:r>
    </w:p>
    <w:p w14:paraId="1CC046BF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Barden Fell Ward,</w:t>
      </w:r>
    </w:p>
    <w:p w14:paraId="1766DCA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Pighills</w:t>
      </w:r>
      <w:proofErr w:type="spellEnd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602C1FF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New Mower,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Draughton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£800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Exterior Lighting,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Appletreewick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Hall £200</w:t>
      </w:r>
    </w:p>
    <w:p w14:paraId="17D398D5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Bentham Ward,</w:t>
      </w:r>
    </w:p>
    <w:p w14:paraId="2B9AE32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Brockbank No Remaining Budget </w:t>
      </w:r>
    </w:p>
    <w:p w14:paraId="7008CC0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1C87C3E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Forest School Equipment, Bentham School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Insurance Premiums, Age Concern Bentham £250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Notice boards and fruit tree supports, Bentham Allotments Association £100</w:t>
      </w:r>
    </w:p>
    <w:p w14:paraId="1F72E73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Replacement of Sound equipment, Bentham Theatre Group £75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Queen's platinum Jubilee, Burton in Lonsdale Jubilee Group £375</w:t>
      </w:r>
    </w:p>
    <w:p w14:paraId="161CACE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Handley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6520F84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Low Bentham Victoria Institute, Link Community Café £273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Notice boards and fruit tree supports, Bentham Allotments Association £400</w:t>
      </w:r>
    </w:p>
    <w:p w14:paraId="3CE25D2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Replacement of Sound equipment, Bentham Theatre Group £75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Queen's platinum Jubilee Burton in Lonsdale Jubilee Group £252</w:t>
      </w:r>
    </w:p>
    <w:p w14:paraId="531D0121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Cowling Ward,</w:t>
      </w:r>
    </w:p>
    <w:p w14:paraId="1AC125E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Mercer No Budget Remaining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7ED803B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Drop in Children's Activity Sessions, St Andrews Methodist Chapel Cowling £303.47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Card payment reader and storage upgrades, NEW 2 U £350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Replace Score Board and Windows Cowling Cricket £346.53</w:t>
      </w:r>
    </w:p>
    <w:p w14:paraId="4013FD97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Embsay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with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Eastby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59F46FF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Shuttleworth No Budget Remaining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1178E02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Replacing External Doors, 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Embsay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Eastby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Institute £800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Embsay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fete, Village Fete Committee £200</w:t>
      </w:r>
    </w:p>
    <w:p w14:paraId="653B13B3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 xml:space="preserve">Gargrave &amp;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Malhamdale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266F9F5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Myers No Budget Remaining</w:t>
      </w:r>
    </w:p>
    <w:p w14:paraId="2340498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451D57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Speeding Sign for Gargrave, Gargrave Parish Council £1,000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Sutcliffe No Budget Remaining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2767DF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Speeding Sign for Gargrave, Gargrave Parish Council £1,000</w:t>
      </w:r>
    </w:p>
    <w:p w14:paraId="16CB1079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lastRenderedPageBreak/>
        <w:br/>
        <w:t>Glusburn Ward,</w:t>
      </w:r>
    </w:p>
    <w:p w14:paraId="0743BE1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Barrett No Remaining Budget </w:t>
      </w:r>
    </w:p>
    <w:p w14:paraId="4CE03173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FD5F25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Full Support Swing for Disabled Children Glusburn &amp;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£859</w:t>
      </w:r>
    </w:p>
    <w:p w14:paraId="5DBF3DE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Re-opening of village high street, Phase 2 Glusburn &amp;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£141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Wheeler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CB6FDF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Full Support Swing for Disabled Children Glusburn &amp;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£1000</w:t>
      </w:r>
    </w:p>
    <w:p w14:paraId="6339E344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</w: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Grassington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3ED08F2E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Foster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6211ABA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Public Safety Water Signs and Equipment £300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Devonshire Institute Snooker Room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Lighting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300</w:t>
      </w:r>
    </w:p>
    <w:p w14:paraId="5AF22A1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Renovation &amp; replacement of barrel planters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 Bloom £400</w:t>
      </w:r>
    </w:p>
    <w:p w14:paraId="1746603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>Hellifield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 xml:space="preserve"> &amp; Long Preston Ward,</w:t>
      </w:r>
    </w:p>
    <w:p w14:paraId="01E61B5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Moorby</w:t>
      </w:r>
      <w:proofErr w:type="spellEnd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Budget Remaining 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 </w:t>
      </w:r>
    </w:p>
    <w:p w14:paraId="73B387A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Ongoing Support Costs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Hellifield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Magazine £280 </w:t>
      </w:r>
    </w:p>
    <w:p w14:paraId="49683AE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Long Preston Pavilion Refurbishment Long Preston Playing Field Association £250</w:t>
      </w:r>
    </w:p>
    <w:p w14:paraId="3EA9B9D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Decoration of snooker room entrance, Long Preston Village Hall £470</w:t>
      </w:r>
    </w:p>
    <w:p w14:paraId="104A5C5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>Ingleton &amp; Clapham Ward,</w:t>
      </w:r>
    </w:p>
    <w:p w14:paraId="0FC5788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Ireton No Remaining Budget  </w:t>
      </w:r>
    </w:p>
    <w:p w14:paraId="25ACD33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</w:t>
      </w:r>
    </w:p>
    <w:p w14:paraId="722FC37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Wellies &amp; Waistbands Festival, 1st Clapham &amp; Austwick Guides £600</w:t>
      </w:r>
    </w:p>
    <w:p w14:paraId="2D6A87F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Machine Store Building, Ingleton Cricket Club £400</w:t>
      </w:r>
    </w:p>
    <w:p w14:paraId="6AEE0EF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lastRenderedPageBreak/>
        <w:t>Cllr Lis No Remaining Budget  </w:t>
      </w:r>
    </w:p>
    <w:p w14:paraId="49C1724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</w:t>
      </w:r>
    </w:p>
    <w:p w14:paraId="1D49BF2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Machine Store Building, Ingleton Cricket Club £1,000</w:t>
      </w:r>
    </w:p>
    <w:p w14:paraId="3137C95C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Penyghent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4434A81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Ogden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3322244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Stepping Stones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Parent &amp; Child Group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Giggleswick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Settle Mothers’ Union £100</w:t>
      </w:r>
    </w:p>
    <w:p w14:paraId="3FD64CB3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Rural Watch Communications Settle Ingleton Bentham Mobile Rural Watch £300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Stainforth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Hall External improvements £600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</w:p>
    <w:p w14:paraId="1B493C81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Settle &amp;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Ribblebanks</w:t>
      </w:r>
      <w:proofErr w:type="spellEnd"/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63A2F3A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Hull No Remaining Budget </w:t>
      </w:r>
    </w:p>
    <w:p w14:paraId="7D6A693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653667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Stepping Stones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Parent &amp; Child Group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Giggleswick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Settle Mothers’ Union £110</w:t>
      </w:r>
    </w:p>
    <w:p w14:paraId="788F4E2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Fogger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for Freda's Playgroup CIO £340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Cycle Parking Stands, Ashfield Car Park Settle Action on Climate Emergency (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ACE)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95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Notice Board The Place in Settle £100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Buying and installing a defibrillator for Halton West,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Ribble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Banks Parish Council £355</w:t>
      </w:r>
    </w:p>
    <w:p w14:paraId="2CB532E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Staveley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3E6EF64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Stepping Stones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Parent &amp; Child Group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Giggleswick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Settle Mothers’ Union £110</w:t>
      </w:r>
    </w:p>
    <w:p w14:paraId="41EACF4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Community Use Projector Screen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Langcliffe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Institute £115.99</w:t>
      </w:r>
    </w:p>
    <w:p w14:paraId="681E5CD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Cycle Parking Stands, Ashfield Car Park Settle Action on Climate Emergency (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ACE)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95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Notice Board, The Place in Settle £100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Buying and installing a defibrillator for Halton West,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Ribble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Banks Parish Council £579.01</w:t>
      </w:r>
    </w:p>
    <w:p w14:paraId="6FDD591B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Skipton East Ward,</w:t>
      </w:r>
    </w:p>
    <w:p w14:paraId="19B0644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Harbron</w:t>
      </w:r>
      <w:proofErr w:type="spellEnd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 No Remaining Budget</w:t>
      </w:r>
    </w:p>
    <w:p w14:paraId="1F04FC2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1D4A024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Refurbishing Toilets,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Moorview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Social Club £1000</w:t>
      </w:r>
    </w:p>
    <w:p w14:paraId="3B46AB79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Jaquin</w:t>
      </w:r>
      <w:proofErr w:type="spellEnd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Remaining Budget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212D0B9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Facilities, Broughton Road Allotments £100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Defibrillator Box, Skipton Cricket Club £100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Refurbishing Toilets,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Moorview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Social Club £800</w:t>
      </w:r>
    </w:p>
    <w:p w14:paraId="58225009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North Ward,</w:t>
      </w:r>
    </w:p>
    <w:p w14:paraId="37653B3E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Noland No Remaining Budget </w:t>
      </w:r>
    </w:p>
    <w:p w14:paraId="419E886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9E47B5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Facilities, Broughton Road Allotments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Defibrillator Box, Skipton Cricket Club £100</w:t>
      </w:r>
    </w:p>
    <w:p w14:paraId="4D5C85D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Skipton Underwater Hockey Club, Juniors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training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50</w:t>
      </w:r>
    </w:p>
    <w:p w14:paraId="718806E3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10th Anniversary Music Stand Banners Skipton Community Orchestra £300</w:t>
      </w:r>
    </w:p>
    <w:p w14:paraId="0A7D14A0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Crafting for Carers’ Wellbeing, Carers’ Resource £350</w:t>
      </w:r>
    </w:p>
    <w:p w14:paraId="7B8CEFCD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Whitaker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68D875B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Facilities, Broughton Road Allotments £250</w:t>
      </w:r>
    </w:p>
    <w:p w14:paraId="53290390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Skipton Underwater Hockey Club, Juniors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training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50</w:t>
      </w:r>
    </w:p>
    <w:p w14:paraId="677A7E7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Crafting for Carers’ Wellbeing, Carers’ Resource £700</w:t>
      </w:r>
    </w:p>
    <w:p w14:paraId="61532659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South Ward,</w:t>
      </w:r>
    </w:p>
    <w:p w14:paraId="4DF3133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Heseltine No Remaining Budget </w:t>
      </w:r>
    </w:p>
    <w:p w14:paraId="01356B5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962D4B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Facilities, Broughton Road Allotments £250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HELP Little Feet Creche £550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Refurbishing Toilets,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Moorview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Social Club £200</w:t>
      </w:r>
    </w:p>
    <w:p w14:paraId="5F869B70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Solloway</w:t>
      </w:r>
      <w:proofErr w:type="spellEnd"/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A05F6EC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HELP Little Feet Creche £500</w:t>
      </w:r>
    </w:p>
    <w:p w14:paraId="61DE906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Skipton Underwater Hockey Club, Juniors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training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100</w:t>
      </w:r>
    </w:p>
    <w:p w14:paraId="3256A300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Greatwood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Digital Access HUB,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Greatwood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Horseclose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Residents Association £400</w:t>
      </w:r>
    </w:p>
    <w:p w14:paraId="40B7F9D6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West Ward,</w:t>
      </w:r>
    </w:p>
    <w:p w14:paraId="6CF8617A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Madeley No Remaining Budget </w:t>
      </w:r>
    </w:p>
    <w:p w14:paraId="0FC08441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679E59B3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Facilities, Broughton Road Allotments £500</w:t>
      </w:r>
    </w:p>
    <w:p w14:paraId="40E408A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Adult Disability Football Team Skipton Juniors FC £100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Art on Broughton Road SELFA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BRCC Youth Club Broughton Road Community Centre £200</w:t>
      </w:r>
    </w:p>
    <w:p w14:paraId="072E078E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Rose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BE48E3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Communal Hub and Facilities Broughton Road Allotments £300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Community Defibrillator Box Skipton Cricket Club £100</w:t>
      </w:r>
    </w:p>
    <w:p w14:paraId="5A313763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Juniors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training Skipton Underwater Hockey Club £100</w:t>
      </w:r>
    </w:p>
    <w:p w14:paraId="2D26B58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Community Art on Broughton Road SELFA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BRCC Youth Club Broughton Road Community Centre £300</w:t>
      </w:r>
    </w:p>
    <w:p w14:paraId="410E8004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Sutton-in-Craven Ward,</w:t>
      </w:r>
    </w:p>
    <w:p w14:paraId="6451E4FB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Morrell No Remaining Budget </w:t>
      </w:r>
    </w:p>
    <w:p w14:paraId="34CA4E9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yet this Year</w:t>
      </w:r>
    </w:p>
    <w:p w14:paraId="5036F0A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Hot Cupboard Sutton Village Hall £250</w:t>
      </w:r>
    </w:p>
    <w:p w14:paraId="66BABD56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Exclusively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Inclusive’s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Craven Gazette £750</w:t>
      </w:r>
    </w:p>
    <w:p w14:paraId="24FE6C74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Place 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4F935A4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Hot Cupboard Sutton Village Hall £732.80</w:t>
      </w:r>
    </w:p>
    <w:p w14:paraId="62FC5D11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Upper Wharfedale Ward,</w:t>
      </w:r>
    </w:p>
    <w:p w14:paraId="068B4340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Metcalfe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279F9B35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Public Safety Officer, Water Safety Signs Public Safety Service £200 </w:t>
      </w:r>
    </w:p>
    <w:p w14:paraId="3112197F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Kettlewell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Jubilee, 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Kettlewell</w:t>
      </w:r>
      <w:proofErr w:type="spellEnd"/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Starbotton</w:t>
      </w:r>
      <w:proofErr w:type="spell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£800</w:t>
      </w:r>
    </w:p>
    <w:p w14:paraId="1E68DD6D" w14:textId="77777777" w:rsidR="00BA7F3A" w:rsidRPr="00BA7F3A" w:rsidRDefault="00BA7F3A" w:rsidP="00BA7F3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West Craven Ward,</w:t>
      </w:r>
    </w:p>
    <w:p w14:paraId="38037298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Pringle No Remaining Budget 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774FFC72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Winter and Spring Planting, Carleton In Bloom £200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Skipton Underwater Hockey Club, Juniors </w:t>
      </w:r>
      <w:proofErr w:type="gramStart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Training  £</w:t>
      </w:r>
      <w:proofErr w:type="gramEnd"/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200</w:t>
      </w: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Carleton Heritage Walk Leaflet, Carleton Community Umbrella £200</w:t>
      </w:r>
    </w:p>
    <w:p w14:paraId="52948957" w14:textId="77777777" w:rsidR="00BA7F3A" w:rsidRPr="00BA7F3A" w:rsidRDefault="00BA7F3A" w:rsidP="00BA7F3A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BA7F3A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Toddler Group Storage, Thornton in Craven Village Hall £400</w:t>
      </w:r>
    </w:p>
    <w:p w14:paraId="4D98C5D4" w14:textId="77777777" w:rsidR="00F31002" w:rsidRDefault="00BA7F3A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88A1" w14:textId="77777777" w:rsidR="00BA7F3A" w:rsidRDefault="00BA7F3A" w:rsidP="00BA7F3A">
      <w:pPr>
        <w:spacing w:after="0" w:line="240" w:lineRule="auto"/>
      </w:pPr>
      <w:r>
        <w:separator/>
      </w:r>
    </w:p>
  </w:endnote>
  <w:endnote w:type="continuationSeparator" w:id="0">
    <w:p w14:paraId="252B866F" w14:textId="77777777" w:rsidR="00BA7F3A" w:rsidRDefault="00BA7F3A" w:rsidP="00BA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05C9" w14:textId="77777777" w:rsidR="00BA7F3A" w:rsidRDefault="00BA7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C04D" w14:textId="7FCAB801" w:rsidR="00BA7F3A" w:rsidRDefault="00BA7F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01FE31" wp14:editId="3E9985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f04f5b8a4f864706231b26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5E5A3" w14:textId="4917A508" w:rsidR="00BA7F3A" w:rsidRPr="00BA7F3A" w:rsidRDefault="00BA7F3A" w:rsidP="00BA7F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A7F3A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1FE31" id="_x0000_t202" coordsize="21600,21600" o:spt="202" path="m,l,21600r21600,l21600,xe">
              <v:stroke joinstyle="miter"/>
              <v:path gradientshapeok="t" o:connecttype="rect"/>
            </v:shapetype>
            <v:shape id="MSIPCM22f04f5b8a4f864706231b2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EYlYhm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675E5A3" w14:textId="4917A508" w:rsidR="00BA7F3A" w:rsidRPr="00BA7F3A" w:rsidRDefault="00BA7F3A" w:rsidP="00BA7F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A7F3A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9E59" w14:textId="77777777" w:rsidR="00BA7F3A" w:rsidRDefault="00BA7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AFF" w14:textId="77777777" w:rsidR="00BA7F3A" w:rsidRDefault="00BA7F3A" w:rsidP="00BA7F3A">
      <w:pPr>
        <w:spacing w:after="0" w:line="240" w:lineRule="auto"/>
      </w:pPr>
      <w:r>
        <w:separator/>
      </w:r>
    </w:p>
  </w:footnote>
  <w:footnote w:type="continuationSeparator" w:id="0">
    <w:p w14:paraId="1E3310C2" w14:textId="77777777" w:rsidR="00BA7F3A" w:rsidRDefault="00BA7F3A" w:rsidP="00BA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A126" w14:textId="77777777" w:rsidR="00BA7F3A" w:rsidRDefault="00BA7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69B" w14:textId="77777777" w:rsidR="00BA7F3A" w:rsidRDefault="00BA7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51AB" w14:textId="77777777" w:rsidR="00BA7F3A" w:rsidRDefault="00BA7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3A"/>
    <w:rsid w:val="0084073A"/>
    <w:rsid w:val="00BA7F3A"/>
    <w:rsid w:val="00DE7144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F0B3D"/>
  <w15:chartTrackingRefBased/>
  <w15:docId w15:val="{078F2791-2829-499F-B7EC-872EE8F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7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7F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7F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3A"/>
  </w:style>
  <w:style w:type="paragraph" w:styleId="Footer">
    <w:name w:val="footer"/>
    <w:basedOn w:val="Normal"/>
    <w:link w:val="FooterChar"/>
    <w:uiPriority w:val="99"/>
    <w:unhideWhenUsed/>
    <w:rsid w:val="00BA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6415</Characters>
  <Application>Microsoft Office Word</Application>
  <DocSecurity>0</DocSecurity>
  <Lines>53</Lines>
  <Paragraphs>15</Paragraphs>
  <ScaleCrop>false</ScaleCrop>
  <Company>North Yorkshire County Council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1</cp:revision>
  <dcterms:created xsi:type="dcterms:W3CDTF">2023-02-01T15:36:00Z</dcterms:created>
  <dcterms:modified xsi:type="dcterms:W3CDTF">2023-02-01T15:37:00Z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2023-02-01T15:37:13Z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13930769-69de-424c-9b80-00000b5d872a</vt:lpwstr>
  </property>
  <property fmtid="{D5CDD505-2E9C-101B-9397-08002B2CF9AE}" pid="8" name="MSIP_Label_3ecdfc32-7be5-4b17-9f97-00453388bdd7_ContentBits">
    <vt:lpwstr>2</vt:lpwstr>
  </property>
</Properties>
</file>