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63DA" w14:textId="38DBE6C8" w:rsidR="006A2C9F" w:rsidRDefault="00AB5530">
      <w:bookmarkStart w:id="0" w:name="_Hlk136436856"/>
      <w:r>
        <w:t>Information for Statement of Accounts on Trade Union Facility Time 202</w:t>
      </w:r>
      <w:r w:rsidR="00692C40">
        <w:t>4</w:t>
      </w:r>
      <w:r>
        <w:t>/2</w:t>
      </w:r>
      <w:r w:rsidR="00692C40">
        <w:t>5</w:t>
      </w:r>
      <w:r w:rsidR="00683BFB">
        <w:t xml:space="preserve"> relating to North Yorkshire Council</w:t>
      </w:r>
    </w:p>
    <w:p w14:paraId="33AA7332" w14:textId="65F5085D" w:rsidR="00683BFB" w:rsidRDefault="00683BFB" w:rsidP="00683BFB">
      <w:r w:rsidRPr="00385EBB">
        <w:t>North Yorkshire Council’s facilities agreement (legally all employers with union membership in their workforce have to have one of these) covers time off for trade union duties, attending trade union meetings, training, physical facilities and time off for trade union activities. Only certain meetings and attendance at national/local union conferences attract paid time off.</w:t>
      </w:r>
    </w:p>
    <w:p w14:paraId="2D1224A0" w14:textId="220BEE50" w:rsidR="00683BFB" w:rsidRPr="00D50C67" w:rsidRDefault="00683BFB" w:rsidP="00683BFB">
      <w:r w:rsidRPr="003F4F51">
        <w:t xml:space="preserve">The data detailed includes trade union time, cost and input for </w:t>
      </w:r>
      <w:r>
        <w:t xml:space="preserve">corporate services as well as </w:t>
      </w:r>
      <w:r w:rsidRPr="003F4F51">
        <w:t>North Yorkshire schools</w:t>
      </w:r>
      <w:r>
        <w:t>,</w:t>
      </w:r>
      <w:r w:rsidRPr="003F4F51">
        <w:t xml:space="preserve"> other than for a number of academies which have their own arrangements.  This is because schools access Trade Union time and input from the Council as part of the service they purchase from Human Resources. This means that the cost of the Trade Union support for schools is included in the figures which cover a workforce inclusive of schools staff of some</w:t>
      </w:r>
      <w:r>
        <w:t xml:space="preserve"> </w:t>
      </w:r>
      <w:r w:rsidR="004C75B6" w:rsidRPr="00D50C67">
        <w:t>15,186</w:t>
      </w:r>
      <w:r w:rsidRPr="00D50C67">
        <w:t>. The vast majority of teaching union time and cost relates to schools as does at least half of Unison time and costs.  The data requirements require the total cost of facility time to include on-costs (pension and national insurance contributions on top of salary).</w:t>
      </w:r>
    </w:p>
    <w:p w14:paraId="4160E6D1" w14:textId="33950863" w:rsidR="00AB5530" w:rsidRPr="00D50C67" w:rsidRDefault="00683BFB">
      <w:r w:rsidRPr="00D50C67">
        <w:t xml:space="preserve">To provide some context to this information, North Yorkshire Council (including locally maintained schools and academies receiving NYC HR support) covers some </w:t>
      </w:r>
      <w:r w:rsidR="004C75B6" w:rsidRPr="00D50C67">
        <w:t>15,186</w:t>
      </w:r>
      <w:r w:rsidRPr="00D50C67">
        <w:t xml:space="preserve"> staff of which </w:t>
      </w:r>
      <w:r w:rsidR="005D4791" w:rsidRPr="00D50C67">
        <w:t>2,1</w:t>
      </w:r>
      <w:r w:rsidR="004C75B6" w:rsidRPr="00D50C67">
        <w:t>16</w:t>
      </w:r>
      <w:r w:rsidRPr="00D50C67">
        <w:t xml:space="preserve"> are teachers.  </w:t>
      </w:r>
      <w:r w:rsidR="00E3730B" w:rsidRPr="00D50C67">
        <w:t>Since the Council became</w:t>
      </w:r>
      <w:r w:rsidR="0074156F" w:rsidRPr="00D50C67">
        <w:t xml:space="preserve"> a Unitary Council</w:t>
      </w:r>
      <w:r w:rsidR="00E3730B" w:rsidRPr="00D50C67">
        <w:t xml:space="preserve"> on 1 April 2023 t</w:t>
      </w:r>
      <w:r w:rsidRPr="00D50C67">
        <w:t xml:space="preserve">his continues to involve joint working with Unison on reviewing and developing workforce policies, procedures, and a pay structure and terms and conditions for the new council. </w:t>
      </w:r>
      <w:r w:rsidR="00332514" w:rsidRPr="00D50C67">
        <w:t xml:space="preserve"> In the period 202</w:t>
      </w:r>
      <w:r w:rsidR="00692C40" w:rsidRPr="00D50C67">
        <w:t>4</w:t>
      </w:r>
      <w:r w:rsidR="00332514" w:rsidRPr="00D50C67">
        <w:t>-2</w:t>
      </w:r>
      <w:r w:rsidR="00692C40" w:rsidRPr="00D50C67">
        <w:t>5</w:t>
      </w:r>
      <w:r w:rsidR="00332514" w:rsidRPr="00D50C67">
        <w:t xml:space="preserve"> there were </w:t>
      </w:r>
      <w:r w:rsidR="00E87A6E" w:rsidRPr="00D50C67">
        <w:t>18</w:t>
      </w:r>
      <w:r w:rsidR="00332514" w:rsidRPr="00D50C67">
        <w:t xml:space="preserve"> schools transferring to Academies resulting in a decrease in total pay bill for schools.</w:t>
      </w:r>
    </w:p>
    <w:tbl>
      <w:tblPr>
        <w:tblStyle w:val="TableGrid"/>
        <w:tblW w:w="13036" w:type="dxa"/>
        <w:tblLook w:val="04A0" w:firstRow="1" w:lastRow="0" w:firstColumn="1" w:lastColumn="0" w:noHBand="0" w:noVBand="1"/>
      </w:tblPr>
      <w:tblGrid>
        <w:gridCol w:w="5098"/>
        <w:gridCol w:w="2694"/>
        <w:gridCol w:w="2551"/>
        <w:gridCol w:w="2693"/>
      </w:tblGrid>
      <w:tr w:rsidR="00D50C67" w:rsidRPr="00D50C67" w14:paraId="0CE9CE3C" w14:textId="77777777" w:rsidTr="00310C04">
        <w:tc>
          <w:tcPr>
            <w:tcW w:w="5098" w:type="dxa"/>
          </w:tcPr>
          <w:p w14:paraId="12BBAC14" w14:textId="77777777" w:rsidR="00310C04" w:rsidRPr="00D50C67" w:rsidRDefault="00310C04" w:rsidP="00262C52">
            <w:r w:rsidRPr="00D50C67">
              <w:t>Unions Recognised</w:t>
            </w:r>
          </w:p>
        </w:tc>
        <w:tc>
          <w:tcPr>
            <w:tcW w:w="2694" w:type="dxa"/>
          </w:tcPr>
          <w:p w14:paraId="2C9384F8" w14:textId="77777777" w:rsidR="00310C04" w:rsidRPr="00D50C67" w:rsidRDefault="00310C04" w:rsidP="00262C52">
            <w:pPr>
              <w:jc w:val="center"/>
            </w:pPr>
            <w:r w:rsidRPr="00D50C67">
              <w:t xml:space="preserve">UNISON </w:t>
            </w:r>
          </w:p>
          <w:p w14:paraId="44C52D05" w14:textId="2DD3ACA8" w:rsidR="00310C04" w:rsidRPr="00D50C67" w:rsidRDefault="00310C04" w:rsidP="00262C52">
            <w:pPr>
              <w:jc w:val="center"/>
            </w:pPr>
            <w:r w:rsidRPr="00D50C67">
              <w:t>(Corporate)</w:t>
            </w:r>
          </w:p>
        </w:tc>
        <w:tc>
          <w:tcPr>
            <w:tcW w:w="2551" w:type="dxa"/>
          </w:tcPr>
          <w:p w14:paraId="5B5CEF2C" w14:textId="77777777" w:rsidR="00310C04" w:rsidRPr="00D50C67" w:rsidRDefault="00310C04" w:rsidP="00262C52">
            <w:pPr>
              <w:jc w:val="center"/>
            </w:pPr>
            <w:r w:rsidRPr="00D50C67">
              <w:t xml:space="preserve">NEU </w:t>
            </w:r>
          </w:p>
          <w:p w14:paraId="17503EC2" w14:textId="77777777" w:rsidR="00310C04" w:rsidRPr="00D50C67" w:rsidRDefault="00310C04" w:rsidP="00262C52">
            <w:pPr>
              <w:jc w:val="center"/>
            </w:pPr>
            <w:r w:rsidRPr="00D50C67">
              <w:t>(</w:t>
            </w:r>
            <w:r w:rsidRPr="00D50C67">
              <w:rPr>
                <w:sz w:val="18"/>
              </w:rPr>
              <w:t>was NUT/ATL</w:t>
            </w:r>
            <w:r w:rsidRPr="00D50C67">
              <w:t>) (Education)</w:t>
            </w:r>
          </w:p>
        </w:tc>
        <w:tc>
          <w:tcPr>
            <w:tcW w:w="2693" w:type="dxa"/>
          </w:tcPr>
          <w:p w14:paraId="7A691EE8" w14:textId="77777777" w:rsidR="00310C04" w:rsidRPr="00D50C67" w:rsidRDefault="00310C04" w:rsidP="00262C52">
            <w:pPr>
              <w:jc w:val="center"/>
            </w:pPr>
            <w:r w:rsidRPr="00D50C67">
              <w:t xml:space="preserve">NAS/UWT </w:t>
            </w:r>
          </w:p>
          <w:p w14:paraId="6BE1CE9A" w14:textId="6A5C850C" w:rsidR="00310C04" w:rsidRPr="00D50C67" w:rsidRDefault="00310C04" w:rsidP="00262C52">
            <w:pPr>
              <w:jc w:val="center"/>
            </w:pPr>
            <w:r w:rsidRPr="00D50C67">
              <w:t>(Education)</w:t>
            </w:r>
          </w:p>
        </w:tc>
      </w:tr>
      <w:tr w:rsidR="00D50C67" w:rsidRPr="00D50C67" w14:paraId="2FE60E78" w14:textId="77777777" w:rsidTr="00310C04">
        <w:tc>
          <w:tcPr>
            <w:tcW w:w="5098" w:type="dxa"/>
          </w:tcPr>
          <w:p w14:paraId="00998926" w14:textId="77777777" w:rsidR="00310C04" w:rsidRPr="00D50C67" w:rsidRDefault="00310C04" w:rsidP="00262C52">
            <w:r w:rsidRPr="00D50C67">
              <w:t>Number of relevant Union Officials during the period</w:t>
            </w:r>
          </w:p>
        </w:tc>
        <w:tc>
          <w:tcPr>
            <w:tcW w:w="2694" w:type="dxa"/>
          </w:tcPr>
          <w:p w14:paraId="1D2F36DF" w14:textId="3D857117" w:rsidR="00310C04" w:rsidRPr="00D50C67" w:rsidRDefault="00310C04" w:rsidP="00262C52">
            <w:pPr>
              <w:jc w:val="center"/>
            </w:pPr>
            <w:r w:rsidRPr="00D50C67">
              <w:t>8</w:t>
            </w:r>
          </w:p>
        </w:tc>
        <w:tc>
          <w:tcPr>
            <w:tcW w:w="2551" w:type="dxa"/>
          </w:tcPr>
          <w:p w14:paraId="3758C81A" w14:textId="78542462" w:rsidR="00310C04" w:rsidRPr="00D50C67" w:rsidRDefault="00310C04" w:rsidP="00262C52">
            <w:pPr>
              <w:jc w:val="center"/>
            </w:pPr>
            <w:r w:rsidRPr="00D50C67">
              <w:t>4</w:t>
            </w:r>
          </w:p>
        </w:tc>
        <w:tc>
          <w:tcPr>
            <w:tcW w:w="2693" w:type="dxa"/>
          </w:tcPr>
          <w:p w14:paraId="08DCD174" w14:textId="6CB57F35" w:rsidR="00310C04" w:rsidRPr="00D50C67" w:rsidRDefault="00310C04" w:rsidP="00FD4346">
            <w:pPr>
              <w:jc w:val="center"/>
            </w:pPr>
            <w:r w:rsidRPr="00D50C67">
              <w:t>5</w:t>
            </w:r>
          </w:p>
        </w:tc>
      </w:tr>
      <w:tr w:rsidR="00D50C67" w:rsidRPr="00D50C67" w14:paraId="38F07A2D" w14:textId="77777777" w:rsidTr="00310C04">
        <w:tc>
          <w:tcPr>
            <w:tcW w:w="5098" w:type="dxa"/>
          </w:tcPr>
          <w:p w14:paraId="27C5E24B" w14:textId="77777777" w:rsidR="00310C04" w:rsidRPr="00D50C67" w:rsidRDefault="00310C04" w:rsidP="00262C52">
            <w:r w:rsidRPr="00D50C67">
              <w:t>FTE of Union Officials during the period</w:t>
            </w:r>
          </w:p>
        </w:tc>
        <w:tc>
          <w:tcPr>
            <w:tcW w:w="2694" w:type="dxa"/>
          </w:tcPr>
          <w:p w14:paraId="744DE35D" w14:textId="3108B39D" w:rsidR="00310C04" w:rsidRPr="00D50C67" w:rsidRDefault="00310C04" w:rsidP="00262C52">
            <w:pPr>
              <w:jc w:val="center"/>
            </w:pPr>
            <w:r w:rsidRPr="00D50C67">
              <w:t>6.</w:t>
            </w:r>
            <w:r w:rsidR="00A54671" w:rsidRPr="00D50C67">
              <w:t>0</w:t>
            </w:r>
            <w:r w:rsidRPr="00D50C67">
              <w:t>8</w:t>
            </w:r>
          </w:p>
        </w:tc>
        <w:tc>
          <w:tcPr>
            <w:tcW w:w="2551" w:type="dxa"/>
          </w:tcPr>
          <w:p w14:paraId="1F5F6A40" w14:textId="74D4261E" w:rsidR="00310C04" w:rsidRPr="00D50C67" w:rsidRDefault="00310C04" w:rsidP="00262C52">
            <w:pPr>
              <w:jc w:val="center"/>
            </w:pPr>
            <w:r w:rsidRPr="00D50C67">
              <w:t>3.0</w:t>
            </w:r>
          </w:p>
        </w:tc>
        <w:tc>
          <w:tcPr>
            <w:tcW w:w="2693" w:type="dxa"/>
          </w:tcPr>
          <w:p w14:paraId="5C1C11CA" w14:textId="7EE08666" w:rsidR="00310C04" w:rsidRPr="00D50C67" w:rsidRDefault="00310C04" w:rsidP="00262C52">
            <w:pPr>
              <w:jc w:val="center"/>
            </w:pPr>
            <w:r w:rsidRPr="00D50C67">
              <w:t>1.4</w:t>
            </w:r>
          </w:p>
        </w:tc>
      </w:tr>
      <w:tr w:rsidR="00D50C67" w:rsidRPr="00D50C67" w14:paraId="094767EE" w14:textId="77777777" w:rsidTr="00310C04">
        <w:tc>
          <w:tcPr>
            <w:tcW w:w="5098" w:type="dxa"/>
          </w:tcPr>
          <w:p w14:paraId="7C8BE77C" w14:textId="77777777" w:rsidR="00310C04" w:rsidRPr="00D50C67" w:rsidRDefault="00310C04" w:rsidP="00262C52">
            <w:r w:rsidRPr="00D50C67">
              <w:t>Percentage of working time spent on facility time</w:t>
            </w:r>
          </w:p>
        </w:tc>
        <w:tc>
          <w:tcPr>
            <w:tcW w:w="2694" w:type="dxa"/>
          </w:tcPr>
          <w:p w14:paraId="1E3C89C4" w14:textId="77777777" w:rsidR="00310C04" w:rsidRPr="00D50C67" w:rsidRDefault="00310C04" w:rsidP="00262C52">
            <w:pPr>
              <w:jc w:val="center"/>
            </w:pPr>
            <w:r w:rsidRPr="00D50C67">
              <w:t>100%</w:t>
            </w:r>
          </w:p>
        </w:tc>
        <w:tc>
          <w:tcPr>
            <w:tcW w:w="2551" w:type="dxa"/>
          </w:tcPr>
          <w:p w14:paraId="137DF8A6" w14:textId="77777777" w:rsidR="00310C04" w:rsidRPr="00D50C67" w:rsidRDefault="00310C04" w:rsidP="00262C52">
            <w:pPr>
              <w:jc w:val="center"/>
            </w:pPr>
            <w:r w:rsidRPr="00D50C67">
              <w:t>100%</w:t>
            </w:r>
          </w:p>
        </w:tc>
        <w:tc>
          <w:tcPr>
            <w:tcW w:w="2693" w:type="dxa"/>
          </w:tcPr>
          <w:p w14:paraId="0D362EFC" w14:textId="06910413" w:rsidR="00310C04" w:rsidRPr="00D50C67" w:rsidRDefault="00310C04" w:rsidP="00262C52">
            <w:pPr>
              <w:jc w:val="center"/>
            </w:pPr>
            <w:r w:rsidRPr="00D50C67">
              <w:t>100%</w:t>
            </w:r>
          </w:p>
        </w:tc>
      </w:tr>
      <w:tr w:rsidR="00D50C67" w:rsidRPr="00D50C67" w14:paraId="0513E065" w14:textId="77777777" w:rsidTr="00310C04">
        <w:trPr>
          <w:trHeight w:val="263"/>
        </w:trPr>
        <w:tc>
          <w:tcPr>
            <w:tcW w:w="5098" w:type="dxa"/>
          </w:tcPr>
          <w:p w14:paraId="136ABC34" w14:textId="77777777" w:rsidR="00310C04" w:rsidRPr="00D50C67" w:rsidRDefault="00310C04" w:rsidP="00262C52">
            <w:r w:rsidRPr="00D50C67">
              <w:t>Total cost of facility time</w:t>
            </w:r>
          </w:p>
        </w:tc>
        <w:tc>
          <w:tcPr>
            <w:tcW w:w="2694" w:type="dxa"/>
          </w:tcPr>
          <w:p w14:paraId="4B532FE6" w14:textId="7F7FC871" w:rsidR="00310C04" w:rsidRPr="00D50C67" w:rsidRDefault="00310C04" w:rsidP="00262C52">
            <w:pPr>
              <w:jc w:val="center"/>
            </w:pPr>
            <w:r w:rsidRPr="00D50C67">
              <w:t>£</w:t>
            </w:r>
            <w:r w:rsidR="006871BC" w:rsidRPr="00D50C67">
              <w:t>287,306</w:t>
            </w:r>
          </w:p>
        </w:tc>
        <w:tc>
          <w:tcPr>
            <w:tcW w:w="2551" w:type="dxa"/>
          </w:tcPr>
          <w:p w14:paraId="208BF15F" w14:textId="267AB087" w:rsidR="00310C04" w:rsidRPr="00D50C67" w:rsidRDefault="00310C04" w:rsidP="00262C52">
            <w:pPr>
              <w:jc w:val="center"/>
            </w:pPr>
            <w:r w:rsidRPr="00D50C67">
              <w:t>£151,882</w:t>
            </w:r>
          </w:p>
        </w:tc>
        <w:tc>
          <w:tcPr>
            <w:tcW w:w="2693" w:type="dxa"/>
          </w:tcPr>
          <w:p w14:paraId="59DC218C" w14:textId="78EB87B5" w:rsidR="00310C04" w:rsidRPr="00D50C67" w:rsidRDefault="00310C04" w:rsidP="00715451">
            <w:pPr>
              <w:jc w:val="center"/>
            </w:pPr>
            <w:r w:rsidRPr="00D50C67">
              <w:t>£95,940</w:t>
            </w:r>
          </w:p>
        </w:tc>
      </w:tr>
      <w:tr w:rsidR="00D50C67" w:rsidRPr="00D50C67" w14:paraId="2B4004BC" w14:textId="77777777" w:rsidTr="00310C04">
        <w:tc>
          <w:tcPr>
            <w:tcW w:w="5098" w:type="dxa"/>
          </w:tcPr>
          <w:p w14:paraId="66942621" w14:textId="77777777" w:rsidR="00310C04" w:rsidRPr="00D50C67" w:rsidRDefault="00310C04" w:rsidP="00262C52">
            <w:r w:rsidRPr="00D50C67">
              <w:t>Total pay bill</w:t>
            </w:r>
          </w:p>
        </w:tc>
        <w:tc>
          <w:tcPr>
            <w:tcW w:w="2694" w:type="dxa"/>
          </w:tcPr>
          <w:p w14:paraId="5E694F08" w14:textId="70212B72" w:rsidR="00310C04" w:rsidRPr="00D50C67" w:rsidRDefault="00310C04" w:rsidP="00310C04">
            <w:pPr>
              <w:jc w:val="center"/>
            </w:pPr>
            <w:r w:rsidRPr="00D50C67">
              <w:t>£393,015,565</w:t>
            </w:r>
          </w:p>
        </w:tc>
        <w:tc>
          <w:tcPr>
            <w:tcW w:w="2551" w:type="dxa"/>
          </w:tcPr>
          <w:p w14:paraId="0909D70D" w14:textId="58F5663F" w:rsidR="00310C04" w:rsidRPr="00D50C67" w:rsidRDefault="00310C04" w:rsidP="00262C52">
            <w:pPr>
              <w:jc w:val="center"/>
            </w:pPr>
            <w:r w:rsidRPr="00D50C67">
              <w:t>£194,770,465</w:t>
            </w:r>
          </w:p>
        </w:tc>
        <w:tc>
          <w:tcPr>
            <w:tcW w:w="2693" w:type="dxa"/>
          </w:tcPr>
          <w:p w14:paraId="33DC7EB7" w14:textId="717EE4BC" w:rsidR="00310C04" w:rsidRPr="00D50C67" w:rsidRDefault="00310C04" w:rsidP="00262C52">
            <w:pPr>
              <w:jc w:val="center"/>
            </w:pPr>
            <w:r w:rsidRPr="00D50C67">
              <w:t>£194,770,465</w:t>
            </w:r>
          </w:p>
        </w:tc>
      </w:tr>
      <w:tr w:rsidR="00D50C67" w:rsidRPr="00D50C67" w14:paraId="40145C08" w14:textId="77777777" w:rsidTr="00310C04">
        <w:tc>
          <w:tcPr>
            <w:tcW w:w="5098" w:type="dxa"/>
          </w:tcPr>
          <w:p w14:paraId="520261EF" w14:textId="77777777" w:rsidR="00310C04" w:rsidRPr="00D50C67" w:rsidRDefault="00310C04" w:rsidP="00262C52">
            <w:r w:rsidRPr="00D50C67">
              <w:t xml:space="preserve">Percentage of pay bill for </w:t>
            </w:r>
            <w:r w:rsidRPr="00D50C67">
              <w:rPr>
                <w:u w:val="single"/>
              </w:rPr>
              <w:t>facility time</w:t>
            </w:r>
          </w:p>
        </w:tc>
        <w:tc>
          <w:tcPr>
            <w:tcW w:w="2694" w:type="dxa"/>
          </w:tcPr>
          <w:p w14:paraId="3A37AEAC" w14:textId="10134E4C" w:rsidR="00310C04" w:rsidRPr="00D50C67" w:rsidRDefault="00310C04" w:rsidP="00262C52">
            <w:pPr>
              <w:jc w:val="center"/>
            </w:pPr>
            <w:r w:rsidRPr="00D50C67">
              <w:t>0.</w:t>
            </w:r>
            <w:r w:rsidR="009E3EA2" w:rsidRPr="00D50C67">
              <w:t>0</w:t>
            </w:r>
            <w:r w:rsidR="006871BC" w:rsidRPr="00D50C67">
              <w:t>7</w:t>
            </w:r>
            <w:r w:rsidRPr="00D50C67">
              <w:t>%</w:t>
            </w:r>
          </w:p>
        </w:tc>
        <w:tc>
          <w:tcPr>
            <w:tcW w:w="2551" w:type="dxa"/>
          </w:tcPr>
          <w:p w14:paraId="546E5E16" w14:textId="28440372" w:rsidR="00310C04" w:rsidRPr="00D50C67" w:rsidRDefault="00310C04" w:rsidP="00262C52">
            <w:pPr>
              <w:jc w:val="center"/>
            </w:pPr>
            <w:r w:rsidRPr="00D50C67">
              <w:t>0.08%</w:t>
            </w:r>
          </w:p>
        </w:tc>
        <w:tc>
          <w:tcPr>
            <w:tcW w:w="2693" w:type="dxa"/>
          </w:tcPr>
          <w:p w14:paraId="6718093D" w14:textId="72173672" w:rsidR="00310C04" w:rsidRPr="00D50C67" w:rsidRDefault="00310C04" w:rsidP="00262C52">
            <w:pPr>
              <w:jc w:val="center"/>
            </w:pPr>
            <w:r w:rsidRPr="00D50C67">
              <w:t>0.05%</w:t>
            </w:r>
          </w:p>
        </w:tc>
      </w:tr>
      <w:tr w:rsidR="00D50C67" w:rsidRPr="00D50C67" w14:paraId="66A76D8E" w14:textId="77777777" w:rsidTr="00310C04">
        <w:tc>
          <w:tcPr>
            <w:tcW w:w="5098" w:type="dxa"/>
          </w:tcPr>
          <w:p w14:paraId="681B8050" w14:textId="77777777" w:rsidR="00310C04" w:rsidRPr="00D50C67" w:rsidRDefault="00310C04" w:rsidP="00262C52">
            <w:r w:rsidRPr="00D50C67">
              <w:t xml:space="preserve">Paid trade union </w:t>
            </w:r>
            <w:r w:rsidRPr="00D50C67">
              <w:rPr>
                <w:u w:val="single"/>
              </w:rPr>
              <w:t>activities</w:t>
            </w:r>
            <w:r w:rsidRPr="00D50C67">
              <w:t xml:space="preserve"> percentage of the hours spent on trade union activities</w:t>
            </w:r>
          </w:p>
        </w:tc>
        <w:tc>
          <w:tcPr>
            <w:tcW w:w="2694" w:type="dxa"/>
          </w:tcPr>
          <w:p w14:paraId="02165C00" w14:textId="3453CD56" w:rsidR="00310C04" w:rsidRPr="00D50C67" w:rsidRDefault="00310C04" w:rsidP="000C5F12">
            <w:pPr>
              <w:jc w:val="center"/>
            </w:pPr>
            <w:r w:rsidRPr="00D50C67">
              <w:t>1.</w:t>
            </w:r>
            <w:r w:rsidR="006B7126">
              <w:t>36</w:t>
            </w:r>
            <w:r w:rsidRPr="00D50C67">
              <w:t>%</w:t>
            </w:r>
          </w:p>
        </w:tc>
        <w:tc>
          <w:tcPr>
            <w:tcW w:w="2551" w:type="dxa"/>
          </w:tcPr>
          <w:p w14:paraId="2ED424CC" w14:textId="77777777" w:rsidR="00310C04" w:rsidRPr="00D50C67" w:rsidRDefault="00310C04" w:rsidP="00262C52">
            <w:pPr>
              <w:jc w:val="center"/>
            </w:pPr>
            <w:r w:rsidRPr="00D50C67">
              <w:t>0% - voluntary</w:t>
            </w:r>
          </w:p>
        </w:tc>
        <w:tc>
          <w:tcPr>
            <w:tcW w:w="2693" w:type="dxa"/>
          </w:tcPr>
          <w:p w14:paraId="75E09BA6" w14:textId="7D723628" w:rsidR="00310C04" w:rsidRPr="00D50C67" w:rsidRDefault="00310C04" w:rsidP="00262C52">
            <w:pPr>
              <w:jc w:val="center"/>
            </w:pPr>
            <w:r w:rsidRPr="00D50C67">
              <w:t>0% - voluntary</w:t>
            </w:r>
          </w:p>
        </w:tc>
      </w:tr>
    </w:tbl>
    <w:p w14:paraId="4022CC68" w14:textId="77777777" w:rsidR="00AB5530" w:rsidRDefault="00AB5530" w:rsidP="00AB5530"/>
    <w:bookmarkEnd w:id="0"/>
    <w:p w14:paraId="009FEFB5" w14:textId="77777777" w:rsidR="00AB5530" w:rsidRDefault="00AB5530"/>
    <w:sectPr w:rsidR="00AB5530" w:rsidSect="00AB5530">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C0BE" w14:textId="77777777" w:rsidR="00014903" w:rsidRDefault="00014903" w:rsidP="00A63C7D">
      <w:pPr>
        <w:spacing w:after="0" w:line="240" w:lineRule="auto"/>
      </w:pPr>
      <w:r>
        <w:separator/>
      </w:r>
    </w:p>
  </w:endnote>
  <w:endnote w:type="continuationSeparator" w:id="0">
    <w:p w14:paraId="39D995F3" w14:textId="77777777" w:rsidR="00014903" w:rsidRDefault="00014903" w:rsidP="00A63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CD1F" w14:textId="77777777" w:rsidR="00A842CF" w:rsidRDefault="00A84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34CE" w14:textId="4A290D66" w:rsidR="00A63C7D" w:rsidRDefault="00A63C7D">
    <w:pPr>
      <w:pStyle w:val="Footer"/>
    </w:pPr>
    <w:r>
      <w:rPr>
        <w:noProof/>
      </w:rPr>
      <mc:AlternateContent>
        <mc:Choice Requires="wps">
          <w:drawing>
            <wp:anchor distT="0" distB="0" distL="114300" distR="114300" simplePos="0" relativeHeight="251659264" behindDoc="0" locked="0" layoutInCell="0" allowOverlap="1" wp14:anchorId="23F3D78D" wp14:editId="5B504ECC">
              <wp:simplePos x="0" y="0"/>
              <wp:positionH relativeFrom="page">
                <wp:posOffset>0</wp:posOffset>
              </wp:positionH>
              <wp:positionV relativeFrom="page">
                <wp:posOffset>7096125</wp:posOffset>
              </wp:positionV>
              <wp:extent cx="10692130" cy="273050"/>
              <wp:effectExtent l="0" t="0" r="0" b="12700"/>
              <wp:wrapNone/>
              <wp:docPr id="1" name="MSIPCM0202475b91e3bfe1423c0e75" descr="{&quot;HashCode&quot;:-139927281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932C40" w14:textId="2CF8154A" w:rsidR="00A63C7D" w:rsidRPr="00A63C7D" w:rsidRDefault="00A63C7D" w:rsidP="00A63C7D">
                          <w:pPr>
                            <w:spacing w:after="0"/>
                            <w:jc w:val="center"/>
                            <w:rPr>
                              <w:rFonts w:ascii="Calibri" w:hAnsi="Calibri" w:cs="Calibri"/>
                              <w:color w:val="FF0000"/>
                              <w:sz w:val="20"/>
                            </w:rPr>
                          </w:pPr>
                          <w:r w:rsidRPr="00A63C7D">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F3D78D" id="_x0000_t202" coordsize="21600,21600" o:spt="202" path="m,l,21600r21600,l21600,xe">
              <v:stroke joinstyle="miter"/>
              <v:path gradientshapeok="t" o:connecttype="rect"/>
            </v:shapetype>
            <v:shape id="MSIPCM0202475b91e3bfe1423c0e75" o:spid="_x0000_s1026" type="#_x0000_t202" alt="{&quot;HashCode&quot;:-1399272816,&quot;Height&quot;:595.0,&quot;Width&quot;:841.0,&quot;Placement&quot;:&quot;Footer&quot;,&quot;Index&quot;:&quot;Primary&quot;,&quot;Section&quot;:1,&quot;Top&quot;:0.0,&quot;Left&quot;:0.0}" style="position:absolute;margin-left:0;margin-top:558.7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7E932C40" w14:textId="2CF8154A" w:rsidR="00A63C7D" w:rsidRPr="00A63C7D" w:rsidRDefault="00A63C7D" w:rsidP="00A63C7D">
                    <w:pPr>
                      <w:spacing w:after="0"/>
                      <w:jc w:val="center"/>
                      <w:rPr>
                        <w:rFonts w:ascii="Calibri" w:hAnsi="Calibri" w:cs="Calibri"/>
                        <w:color w:val="FF0000"/>
                        <w:sz w:val="20"/>
                      </w:rPr>
                    </w:pPr>
                    <w:r w:rsidRPr="00A63C7D">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9E23" w14:textId="77777777" w:rsidR="00A842CF" w:rsidRDefault="00A84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B55C" w14:textId="77777777" w:rsidR="00014903" w:rsidRDefault="00014903" w:rsidP="00A63C7D">
      <w:pPr>
        <w:spacing w:after="0" w:line="240" w:lineRule="auto"/>
      </w:pPr>
      <w:r>
        <w:separator/>
      </w:r>
    </w:p>
  </w:footnote>
  <w:footnote w:type="continuationSeparator" w:id="0">
    <w:p w14:paraId="60D2F3D5" w14:textId="77777777" w:rsidR="00014903" w:rsidRDefault="00014903" w:rsidP="00A63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9E47" w14:textId="77777777" w:rsidR="00A842CF" w:rsidRDefault="00A84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C459" w14:textId="77777777" w:rsidR="00A842CF" w:rsidRDefault="00A842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D231" w14:textId="77777777" w:rsidR="00A842CF" w:rsidRDefault="00A842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30"/>
    <w:rsid w:val="00014903"/>
    <w:rsid w:val="00023FAB"/>
    <w:rsid w:val="0003613D"/>
    <w:rsid w:val="00063573"/>
    <w:rsid w:val="000C5F12"/>
    <w:rsid w:val="0010509C"/>
    <w:rsid w:val="00111411"/>
    <w:rsid w:val="00113935"/>
    <w:rsid w:val="00133263"/>
    <w:rsid w:val="00192E9A"/>
    <w:rsid w:val="001C609E"/>
    <w:rsid w:val="001E7D9B"/>
    <w:rsid w:val="002131BA"/>
    <w:rsid w:val="0025169A"/>
    <w:rsid w:val="00262C52"/>
    <w:rsid w:val="002A4982"/>
    <w:rsid w:val="00310C04"/>
    <w:rsid w:val="0032778F"/>
    <w:rsid w:val="00332514"/>
    <w:rsid w:val="00333E29"/>
    <w:rsid w:val="00337814"/>
    <w:rsid w:val="003F3EBB"/>
    <w:rsid w:val="003F70A3"/>
    <w:rsid w:val="00442420"/>
    <w:rsid w:val="00474A64"/>
    <w:rsid w:val="0049032A"/>
    <w:rsid w:val="004C75B6"/>
    <w:rsid w:val="004D1391"/>
    <w:rsid w:val="004D31E6"/>
    <w:rsid w:val="004E1B06"/>
    <w:rsid w:val="004E443A"/>
    <w:rsid w:val="00526313"/>
    <w:rsid w:val="005838F1"/>
    <w:rsid w:val="00583F71"/>
    <w:rsid w:val="005A026A"/>
    <w:rsid w:val="005A5442"/>
    <w:rsid w:val="005D4791"/>
    <w:rsid w:val="0060028B"/>
    <w:rsid w:val="00642A82"/>
    <w:rsid w:val="00683BFB"/>
    <w:rsid w:val="006871BC"/>
    <w:rsid w:val="00692C40"/>
    <w:rsid w:val="006A2C9F"/>
    <w:rsid w:val="006B24C4"/>
    <w:rsid w:val="006B7126"/>
    <w:rsid w:val="00715451"/>
    <w:rsid w:val="0072174E"/>
    <w:rsid w:val="0074156F"/>
    <w:rsid w:val="0075638B"/>
    <w:rsid w:val="00767330"/>
    <w:rsid w:val="007B73B2"/>
    <w:rsid w:val="00865B0A"/>
    <w:rsid w:val="0089724F"/>
    <w:rsid w:val="008A3BD5"/>
    <w:rsid w:val="008A7BB3"/>
    <w:rsid w:val="009246FB"/>
    <w:rsid w:val="009553E2"/>
    <w:rsid w:val="009E3EA2"/>
    <w:rsid w:val="00A3799E"/>
    <w:rsid w:val="00A54671"/>
    <w:rsid w:val="00A63C7D"/>
    <w:rsid w:val="00A75DE9"/>
    <w:rsid w:val="00A76935"/>
    <w:rsid w:val="00A842CF"/>
    <w:rsid w:val="00AB5530"/>
    <w:rsid w:val="00AC2DF4"/>
    <w:rsid w:val="00B25A55"/>
    <w:rsid w:val="00B268FC"/>
    <w:rsid w:val="00B45356"/>
    <w:rsid w:val="00BE24FA"/>
    <w:rsid w:val="00C32EA0"/>
    <w:rsid w:val="00D23842"/>
    <w:rsid w:val="00D50C67"/>
    <w:rsid w:val="00D56FA3"/>
    <w:rsid w:val="00D65DBD"/>
    <w:rsid w:val="00E3730B"/>
    <w:rsid w:val="00E82C7C"/>
    <w:rsid w:val="00E87A6E"/>
    <w:rsid w:val="00EA7330"/>
    <w:rsid w:val="00EB7A9F"/>
    <w:rsid w:val="00EC1F3E"/>
    <w:rsid w:val="00EE3D3E"/>
    <w:rsid w:val="00EF3EBA"/>
    <w:rsid w:val="00FD4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6B547"/>
  <w15:chartTrackingRefBased/>
  <w15:docId w15:val="{28588B69-BAC5-4B94-90E2-7026759D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C7D"/>
  </w:style>
  <w:style w:type="paragraph" w:styleId="Footer">
    <w:name w:val="footer"/>
    <w:basedOn w:val="Normal"/>
    <w:link w:val="FooterChar"/>
    <w:uiPriority w:val="99"/>
    <w:unhideWhenUsed/>
    <w:rsid w:val="00A63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19121BC375E4C982134BDF3FDECAC" ma:contentTypeVersion="14" ma:contentTypeDescription="Create a new document." ma:contentTypeScope="" ma:versionID="37198cfbe6f6da4246866d83f18befea">
  <xsd:schema xmlns:xsd="http://www.w3.org/2001/XMLSchema" xmlns:xs="http://www.w3.org/2001/XMLSchema" xmlns:p="http://schemas.microsoft.com/office/2006/metadata/properties" xmlns:ns2="34326781-3783-444a-af76-310ca054700d" xmlns:ns3="afee240a-bb9e-475a-8bf8-bbf65946c72f" targetNamespace="http://schemas.microsoft.com/office/2006/metadata/properties" ma:root="true" ma:fieldsID="a36d0c5de70c2f0d9a5cefa8495766bb" ns2:_="" ns3:_="">
    <xsd:import namespace="34326781-3783-444a-af76-310ca054700d"/>
    <xsd:import namespace="afee240a-bb9e-475a-8bf8-bbf65946c7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26781-3783-444a-af76-310ca0547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e240a-bb9e-475a-8bf8-bbf65946c7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dfd7602-abb0-4cd1-8561-9edbf666eab8}" ma:internalName="TaxCatchAll" ma:showField="CatchAllData" ma:web="afee240a-bb9e-475a-8bf8-bbf65946c7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34326781-3783-444a-af76-310ca054700d" xsi:nil="true"/>
    <lcf76f155ced4ddcb4097134ff3c332f xmlns="34326781-3783-444a-af76-310ca054700d">
      <Terms xmlns="http://schemas.microsoft.com/office/infopath/2007/PartnerControls"/>
    </lcf76f155ced4ddcb4097134ff3c332f>
    <TaxCatchAll xmlns="afee240a-bb9e-475a-8bf8-bbf65946c7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7B279-F772-42F0-9BA6-A5C5A9368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26781-3783-444a-af76-310ca054700d"/>
    <ds:schemaRef ds:uri="afee240a-bb9e-475a-8bf8-bbf65946c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3A967-E240-4161-A247-408B233821EE}">
  <ds:schemaRefs>
    <ds:schemaRef ds:uri="http://schemas.microsoft.com/office/2006/metadata/properties"/>
    <ds:schemaRef ds:uri="http://schemas.microsoft.com/office/infopath/2007/PartnerControls"/>
    <ds:schemaRef ds:uri="34326781-3783-444a-af76-310ca054700d"/>
    <ds:schemaRef ds:uri="afee240a-bb9e-475a-8bf8-bbf65946c72f"/>
  </ds:schemaRefs>
</ds:datastoreItem>
</file>

<file path=customXml/itemProps3.xml><?xml version="1.0" encoding="utf-8"?>
<ds:datastoreItem xmlns:ds="http://schemas.openxmlformats.org/officeDocument/2006/customXml" ds:itemID="{CF8FE593-A9A1-4F76-897C-6D08AF7A35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Trenholme</dc:creator>
  <cp:keywords/>
  <dc:description/>
  <cp:lastModifiedBy>Celia Bates1</cp:lastModifiedBy>
  <cp:revision>2</cp:revision>
  <dcterms:created xsi:type="dcterms:W3CDTF">2025-06-12T09:33:00Z</dcterms:created>
  <dcterms:modified xsi:type="dcterms:W3CDTF">2025-06-12T09:33:00Z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2023-05-31T12:26:34Z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a6d91277-c29d-4caa-9a11-0000eea458a3</vt:lpwstr>
  </property>
  <property fmtid="{D5CDD505-2E9C-101B-9397-08002B2CF9AE}" pid="8" name="MSIP_Label_3ecdfc32-7be5-4b17-9f97-00453388bdd7_ContentBits">
    <vt:lpwstr>2</vt:lpwstr>
  </property>
  <property fmtid="{D5CDD505-2E9C-101B-9397-08002B2CF9AE}" pid="9" name="ContentTypeId">
    <vt:lpwstr>0x0101002F919121BC375E4C982134BDF3FDECAC</vt:lpwstr>
  </property>
  <property fmtid="{D5CDD505-2E9C-101B-9397-08002B2CF9AE}" pid="10" name="Order">
    <vt:r8>100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