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6C397" w14:textId="77777777" w:rsidR="00635E3F" w:rsidRDefault="00635E3F" w:rsidP="00635E3F">
      <w:pPr>
        <w:spacing w:after="12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29D93E" wp14:editId="17975738">
            <wp:simplePos x="0" y="0"/>
            <wp:positionH relativeFrom="column">
              <wp:posOffset>3671570</wp:posOffset>
            </wp:positionH>
            <wp:positionV relativeFrom="paragraph">
              <wp:posOffset>0</wp:posOffset>
            </wp:positionV>
            <wp:extent cx="2994660" cy="25590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255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Bellerby Parish Council</w:t>
      </w:r>
    </w:p>
    <w:p w14:paraId="340A2783" w14:textId="77777777" w:rsidR="00635E3F" w:rsidRDefault="00635E3F" w:rsidP="00635E3F">
      <w:pPr>
        <w:spacing w:after="80" w:line="240" w:lineRule="auto"/>
        <w:rPr>
          <w:sz w:val="24"/>
          <w:szCs w:val="24"/>
        </w:rPr>
      </w:pPr>
      <w:r w:rsidRPr="00616A8F">
        <w:rPr>
          <w:sz w:val="24"/>
        </w:rPr>
        <w:t>The Meeting of Bellerby Parish Council was held</w:t>
      </w:r>
      <w:r>
        <w:rPr>
          <w:sz w:val="24"/>
          <w:szCs w:val="24"/>
        </w:rPr>
        <w:t xml:space="preserve"> in Bellerby Memorial Hall DL8 5QN on </w:t>
      </w:r>
    </w:p>
    <w:p w14:paraId="049A9426" w14:textId="77777777" w:rsidR="00635E3F" w:rsidRPr="00017F53" w:rsidRDefault="00635E3F" w:rsidP="00635E3F">
      <w:pPr>
        <w:spacing w:after="8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Mon</w:t>
      </w:r>
      <w:r w:rsidRPr="00017F53">
        <w:rPr>
          <w:b/>
          <w:bCs/>
          <w:sz w:val="24"/>
          <w:szCs w:val="24"/>
        </w:rPr>
        <w:t xml:space="preserve">day </w:t>
      </w:r>
      <w:r>
        <w:rPr>
          <w:b/>
          <w:bCs/>
          <w:sz w:val="24"/>
          <w:szCs w:val="24"/>
        </w:rPr>
        <w:t>23</w:t>
      </w:r>
      <w:r w:rsidRPr="007C40ED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August</w:t>
      </w:r>
      <w:r w:rsidRPr="00017F53">
        <w:rPr>
          <w:b/>
          <w:bCs/>
          <w:sz w:val="24"/>
          <w:szCs w:val="24"/>
        </w:rPr>
        <w:t xml:space="preserve"> 2021 at 7:30pm</w:t>
      </w:r>
    </w:p>
    <w:p w14:paraId="39323B30" w14:textId="77777777" w:rsidR="00635E3F" w:rsidRDefault="00635E3F" w:rsidP="00635E3F">
      <w:pPr>
        <w:spacing w:after="120"/>
        <w:rPr>
          <w:sz w:val="24"/>
          <w:szCs w:val="24"/>
        </w:rPr>
      </w:pPr>
      <w:r w:rsidRPr="00AD08C1">
        <w:rPr>
          <w:sz w:val="24"/>
          <w:szCs w:val="24"/>
        </w:rPr>
        <w:t>The meeting was attended by</w:t>
      </w:r>
      <w:r>
        <w:rPr>
          <w:sz w:val="24"/>
          <w:szCs w:val="24"/>
        </w:rPr>
        <w:t>:</w:t>
      </w:r>
    </w:p>
    <w:p w14:paraId="571581EB" w14:textId="77777777" w:rsidR="00635E3F" w:rsidRPr="00AD08C1" w:rsidRDefault="00635E3F" w:rsidP="00635E3F">
      <w:pPr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>T</w:t>
      </w:r>
      <w:r w:rsidRPr="00AD08C1">
        <w:rPr>
          <w:sz w:val="24"/>
          <w:szCs w:val="24"/>
        </w:rPr>
        <w:t>he clerk Lynn Watkinson</w:t>
      </w:r>
      <w:r>
        <w:rPr>
          <w:sz w:val="24"/>
          <w:szCs w:val="24"/>
        </w:rPr>
        <w:t>.</w:t>
      </w:r>
    </w:p>
    <w:p w14:paraId="6F25FA45" w14:textId="2EC36184" w:rsidR="00635E3F" w:rsidRDefault="00890480" w:rsidP="00635E3F">
      <w:pPr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Parish </w:t>
      </w:r>
      <w:r w:rsidR="00635E3F" w:rsidRPr="00AD08C1">
        <w:rPr>
          <w:sz w:val="24"/>
          <w:szCs w:val="24"/>
        </w:rPr>
        <w:t>Councillors Hutchinson</w:t>
      </w:r>
      <w:r w:rsidR="00635E3F">
        <w:rPr>
          <w:sz w:val="24"/>
          <w:szCs w:val="24"/>
        </w:rPr>
        <w:t>, Chilton, Scriven &amp; Singleton</w:t>
      </w:r>
    </w:p>
    <w:p w14:paraId="1EFF2A78" w14:textId="77777777" w:rsidR="00635E3F" w:rsidRDefault="00635E3F" w:rsidP="00635E3F">
      <w:pPr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District Councillor John </w:t>
      </w:r>
      <w:proofErr w:type="spellStart"/>
      <w:r>
        <w:rPr>
          <w:sz w:val="24"/>
          <w:szCs w:val="24"/>
        </w:rPr>
        <w:t>Amsden</w:t>
      </w:r>
      <w:proofErr w:type="spellEnd"/>
      <w:r>
        <w:rPr>
          <w:sz w:val="24"/>
          <w:szCs w:val="24"/>
        </w:rPr>
        <w:t xml:space="preserve"> was present</w:t>
      </w:r>
    </w:p>
    <w:p w14:paraId="3E0D0BBF" w14:textId="77777777" w:rsidR="00635E3F" w:rsidRDefault="00635E3F" w:rsidP="00635E3F">
      <w:pPr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>Seven members of the public were present</w:t>
      </w:r>
    </w:p>
    <w:p w14:paraId="1588632C" w14:textId="77777777" w:rsidR="00635E3F" w:rsidRDefault="00635E3F" w:rsidP="00635E3F">
      <w:pPr>
        <w:spacing w:after="120"/>
        <w:rPr>
          <w:sz w:val="24"/>
          <w:szCs w:val="24"/>
        </w:rPr>
      </w:pPr>
      <w:r>
        <w:rPr>
          <w:sz w:val="24"/>
          <w:szCs w:val="24"/>
        </w:rPr>
        <w:t>Procedural Matters</w:t>
      </w:r>
    </w:p>
    <w:p w14:paraId="2C515F16" w14:textId="77777777" w:rsidR="00635E3F" w:rsidRDefault="00635E3F" w:rsidP="00635E3F">
      <w:pPr>
        <w:pStyle w:val="Bullets"/>
        <w:numPr>
          <w:ilvl w:val="0"/>
          <w:numId w:val="1"/>
        </w:numPr>
        <w:spacing w:after="120"/>
        <w:ind w:left="357" w:hanging="357"/>
      </w:pPr>
      <w:r>
        <w:t>To Note Apologies and Reasons for Absence.</w:t>
      </w:r>
    </w:p>
    <w:p w14:paraId="48B98923" w14:textId="77777777" w:rsidR="00635E3F" w:rsidRPr="00FE1623" w:rsidRDefault="00635E3F" w:rsidP="00635E3F">
      <w:pPr>
        <w:pStyle w:val="Bullets"/>
        <w:spacing w:after="120"/>
        <w:ind w:left="357"/>
        <w:rPr>
          <w:b/>
          <w:bCs/>
          <w:i/>
          <w:iCs/>
        </w:rPr>
      </w:pPr>
      <w:r w:rsidRPr="00FE1623">
        <w:rPr>
          <w:b/>
          <w:bCs/>
          <w:i/>
          <w:iCs/>
        </w:rPr>
        <w:t>RESOLVED: to note all apologies and approve all reasons for absence.</w:t>
      </w:r>
    </w:p>
    <w:p w14:paraId="10CEDBC2" w14:textId="77777777" w:rsidR="00635E3F" w:rsidRDefault="00635E3F" w:rsidP="00635E3F">
      <w:pPr>
        <w:pStyle w:val="Bullets"/>
        <w:numPr>
          <w:ilvl w:val="0"/>
          <w:numId w:val="1"/>
        </w:numPr>
        <w:spacing w:after="120"/>
        <w:ind w:left="357" w:hanging="357"/>
      </w:pPr>
      <w:r>
        <w:t xml:space="preserve">“To receive disclosures of personal and prejudicial interests from Councillors on matters to be considered at the meeting. </w:t>
      </w:r>
    </w:p>
    <w:p w14:paraId="6AD1655C" w14:textId="77777777" w:rsidR="00635E3F" w:rsidRPr="0021297D" w:rsidRDefault="00635E3F" w:rsidP="00635E3F">
      <w:pPr>
        <w:pStyle w:val="Bullets"/>
        <w:spacing w:after="120"/>
        <w:ind w:left="357"/>
        <w:rPr>
          <w:b/>
          <w:bCs/>
          <w:i/>
          <w:iCs/>
        </w:rPr>
      </w:pPr>
      <w:r w:rsidRPr="0021297D">
        <w:rPr>
          <w:b/>
          <w:bCs/>
          <w:i/>
          <w:iCs/>
        </w:rPr>
        <w:t>None</w:t>
      </w:r>
    </w:p>
    <w:p w14:paraId="7E2A69FD" w14:textId="77777777" w:rsidR="00635E3F" w:rsidRDefault="00635E3F" w:rsidP="00635E3F">
      <w:pPr>
        <w:pStyle w:val="Bullets"/>
        <w:numPr>
          <w:ilvl w:val="0"/>
          <w:numId w:val="1"/>
        </w:numPr>
        <w:spacing w:after="120"/>
        <w:ind w:left="357" w:hanging="357"/>
      </w:pPr>
      <w:r>
        <w:t>To approve the minutes of the last meeting</w:t>
      </w:r>
    </w:p>
    <w:p w14:paraId="3C30FA95" w14:textId="77777777" w:rsidR="00635E3F" w:rsidRPr="00C47C4D" w:rsidRDefault="00635E3F" w:rsidP="00635E3F">
      <w:pPr>
        <w:spacing w:after="120"/>
        <w:ind w:left="360"/>
        <w:rPr>
          <w:b/>
          <w:i/>
          <w:sz w:val="24"/>
          <w:szCs w:val="24"/>
        </w:rPr>
      </w:pPr>
      <w:r w:rsidRPr="00C47C4D">
        <w:rPr>
          <w:b/>
          <w:i/>
          <w:sz w:val="24"/>
          <w:szCs w:val="24"/>
        </w:rPr>
        <w:t>RESOLVED: to approve the minutes as a true and accurate record of the meeting</w:t>
      </w:r>
      <w:r>
        <w:rPr>
          <w:b/>
          <w:i/>
          <w:sz w:val="24"/>
          <w:szCs w:val="24"/>
        </w:rPr>
        <w:t>;</w:t>
      </w:r>
      <w:r w:rsidRPr="00C47C4D">
        <w:rPr>
          <w:b/>
          <w:i/>
          <w:sz w:val="24"/>
          <w:szCs w:val="24"/>
        </w:rPr>
        <w:t xml:space="preserve"> signed and dated </w:t>
      </w:r>
      <w:r>
        <w:rPr>
          <w:b/>
          <w:i/>
          <w:sz w:val="24"/>
          <w:szCs w:val="24"/>
        </w:rPr>
        <w:t>by t</w:t>
      </w:r>
      <w:r w:rsidRPr="00C47C4D">
        <w:rPr>
          <w:b/>
          <w:i/>
          <w:sz w:val="24"/>
          <w:szCs w:val="24"/>
        </w:rPr>
        <w:t>he Chair.</w:t>
      </w:r>
    </w:p>
    <w:p w14:paraId="3E0A00B8" w14:textId="77777777" w:rsidR="00635E3F" w:rsidRDefault="00635E3F" w:rsidP="00635E3F">
      <w:pPr>
        <w:pStyle w:val="Bullets"/>
        <w:numPr>
          <w:ilvl w:val="0"/>
          <w:numId w:val="1"/>
        </w:numPr>
        <w:spacing w:after="120"/>
        <w:ind w:left="357" w:hanging="357"/>
      </w:pPr>
      <w:r>
        <w:t>Public questions, comments or representations (limited to 10 minutes)</w:t>
      </w:r>
    </w:p>
    <w:p w14:paraId="20CA5D79" w14:textId="55783867" w:rsidR="00635E3F" w:rsidRDefault="00635E3F" w:rsidP="00635E3F">
      <w:pPr>
        <w:pStyle w:val="Bullets"/>
        <w:spacing w:after="120"/>
        <w:ind w:left="360"/>
      </w:pPr>
      <w:r>
        <w:t xml:space="preserve">It was suggested that areas of the village green and beck sides be considered for wilding. </w:t>
      </w:r>
    </w:p>
    <w:p w14:paraId="0E70C181" w14:textId="62764540" w:rsidR="00635E3F" w:rsidRDefault="00635E3F" w:rsidP="00635E3F">
      <w:pPr>
        <w:pStyle w:val="Bullets"/>
        <w:spacing w:after="120"/>
        <w:ind w:left="709"/>
      </w:pPr>
      <w:r>
        <w:t>It is something the parish council will consider however other residents have complained at the grass not being cut.</w:t>
      </w:r>
    </w:p>
    <w:p w14:paraId="16BC1D79" w14:textId="176AFB51" w:rsidR="00635E3F" w:rsidRDefault="00635E3F" w:rsidP="00635E3F">
      <w:pPr>
        <w:pStyle w:val="Bullets"/>
        <w:spacing w:after="120"/>
        <w:ind w:left="360"/>
      </w:pPr>
      <w:r>
        <w:t>The issue of speeding and parking was again raised with complaints that the pub car park was being used by public due to lack of space in other areas.</w:t>
      </w:r>
    </w:p>
    <w:p w14:paraId="72D4A87A" w14:textId="1880CFF6" w:rsidR="00635E3F" w:rsidRDefault="00635E3F" w:rsidP="00635E3F">
      <w:pPr>
        <w:pStyle w:val="Bullets"/>
        <w:spacing w:after="120"/>
        <w:ind w:left="709"/>
      </w:pPr>
      <w:r>
        <w:t>The parish council subscribe to Matrix sign deployment and regularly report vehicles to the police. The Driving Concern web page at:</w:t>
      </w:r>
    </w:p>
    <w:p w14:paraId="2247ED5B" w14:textId="63504129" w:rsidR="00635E3F" w:rsidRDefault="00280678" w:rsidP="00635E3F">
      <w:pPr>
        <w:pStyle w:val="Bullets"/>
        <w:spacing w:after="120"/>
        <w:ind w:left="709"/>
      </w:pPr>
      <w:hyperlink r:id="rId9" w:history="1">
        <w:r w:rsidR="00635E3F" w:rsidRPr="006833A6">
          <w:rPr>
            <w:rStyle w:val="Hyperlink"/>
          </w:rPr>
          <w:t>https://nyp-online.victoriaforms.com/Viewer-VicForms.asp?user=anon&amp;Form=Driving%20Concern%20Form%20(1.0).wdf</w:t>
        </w:r>
      </w:hyperlink>
    </w:p>
    <w:p w14:paraId="24D85AF3" w14:textId="17D82185" w:rsidR="00635E3F" w:rsidRDefault="00635E3F" w:rsidP="00635E3F">
      <w:pPr>
        <w:pStyle w:val="Bullets"/>
        <w:spacing w:after="120"/>
        <w:ind w:left="709"/>
      </w:pPr>
      <w:r>
        <w:t>would be added to the website</w:t>
      </w:r>
      <w:r w:rsidR="00A80174">
        <w:t xml:space="preserve"> and newsletter</w:t>
      </w:r>
      <w:r>
        <w:t xml:space="preserve">. A request for </w:t>
      </w:r>
      <w:r w:rsidRPr="00635E3F">
        <w:t>Community Speed Watch</w:t>
      </w:r>
      <w:r>
        <w:t xml:space="preserve"> volunteers would also be added to the </w:t>
      </w:r>
      <w:r w:rsidR="00A80174">
        <w:t>website and newsletter</w:t>
      </w:r>
      <w:r>
        <w:t>.</w:t>
      </w:r>
    </w:p>
    <w:p w14:paraId="49C379DB" w14:textId="4A16115B" w:rsidR="00635E3F" w:rsidRDefault="00635E3F" w:rsidP="00635E3F">
      <w:pPr>
        <w:pStyle w:val="Bullets"/>
        <w:spacing w:after="120"/>
        <w:ind w:left="709"/>
      </w:pPr>
      <w:r>
        <w:t>Previous parking solutions suggested to the public have been declined by the residents of the village. The parish council do not hold any land which can be used for parking.</w:t>
      </w:r>
    </w:p>
    <w:p w14:paraId="6B26AAA9" w14:textId="4C8BED3A" w:rsidR="00635E3F" w:rsidRDefault="00635E3F" w:rsidP="00635E3F">
      <w:pPr>
        <w:pStyle w:val="Bullets"/>
        <w:spacing w:after="120"/>
        <w:ind w:left="360"/>
      </w:pPr>
      <w:r>
        <w:t>The number of Holiday Cottages in the village is causing problems of noise pollution and parking.</w:t>
      </w:r>
    </w:p>
    <w:p w14:paraId="456E0902" w14:textId="4B4C7FBD" w:rsidR="00635E3F" w:rsidRDefault="00B551D5" w:rsidP="00B551D5">
      <w:pPr>
        <w:pStyle w:val="Bullets"/>
        <w:spacing w:after="120"/>
        <w:ind w:left="709"/>
      </w:pPr>
      <w:r>
        <w:t>The parish council can f</w:t>
      </w:r>
      <w:r w:rsidR="00635E3F">
        <w:t xml:space="preserve">ollow </w:t>
      </w:r>
      <w:r>
        <w:t xml:space="preserve">this </w:t>
      </w:r>
      <w:r w:rsidR="00635E3F">
        <w:t xml:space="preserve">up if </w:t>
      </w:r>
      <w:r>
        <w:t>requ</w:t>
      </w:r>
      <w:r w:rsidR="00890480">
        <w:t>est</w:t>
      </w:r>
      <w:r>
        <w:t>ed however they have no jurisdiction over this and central government are responsible for this issue.</w:t>
      </w:r>
    </w:p>
    <w:p w14:paraId="295C760F" w14:textId="3FA81985" w:rsidR="00635E3F" w:rsidRDefault="00B551D5" w:rsidP="00635E3F">
      <w:pPr>
        <w:pStyle w:val="Bullets"/>
        <w:spacing w:after="120"/>
        <w:ind w:left="360"/>
      </w:pPr>
      <w:r>
        <w:lastRenderedPageBreak/>
        <w:t>Information on the defibrillator was requested</w:t>
      </w:r>
      <w:r w:rsidR="00635E3F">
        <w:t>.</w:t>
      </w:r>
    </w:p>
    <w:p w14:paraId="55A2CA64" w14:textId="4BEEE429" w:rsidR="00087694" w:rsidRPr="00B551D5" w:rsidRDefault="00B551D5" w:rsidP="00B551D5">
      <w:pPr>
        <w:ind w:left="709"/>
        <w:rPr>
          <w:sz w:val="24"/>
          <w:szCs w:val="24"/>
        </w:rPr>
      </w:pPr>
      <w:r w:rsidRPr="00B551D5">
        <w:rPr>
          <w:sz w:val="24"/>
          <w:szCs w:val="24"/>
        </w:rPr>
        <w:t>The defibrillator is checked regularly. Once the Emergency Committee is reconstituted a course will be arranged</w:t>
      </w:r>
      <w:r>
        <w:rPr>
          <w:sz w:val="24"/>
          <w:szCs w:val="24"/>
        </w:rPr>
        <w:t xml:space="preserve"> and publicised</w:t>
      </w:r>
      <w:r w:rsidRPr="00B551D5">
        <w:rPr>
          <w:sz w:val="24"/>
          <w:szCs w:val="24"/>
        </w:rPr>
        <w:t>.</w:t>
      </w:r>
    </w:p>
    <w:p w14:paraId="2A24354F" w14:textId="77777777" w:rsidR="00B551D5" w:rsidRDefault="00B551D5" w:rsidP="00B551D5">
      <w:pPr>
        <w:spacing w:after="120"/>
        <w:rPr>
          <w:sz w:val="24"/>
          <w:szCs w:val="24"/>
        </w:rPr>
      </w:pPr>
      <w:r>
        <w:rPr>
          <w:sz w:val="24"/>
          <w:szCs w:val="24"/>
        </w:rPr>
        <w:t>Business Matters</w:t>
      </w:r>
    </w:p>
    <w:p w14:paraId="4A1DEE2B" w14:textId="77777777" w:rsidR="00B551D5" w:rsidRDefault="00B551D5" w:rsidP="00B551D5">
      <w:pPr>
        <w:pStyle w:val="Bullets"/>
        <w:numPr>
          <w:ilvl w:val="0"/>
          <w:numId w:val="1"/>
        </w:numPr>
        <w:spacing w:after="120"/>
        <w:ind w:left="357" w:hanging="357"/>
      </w:pPr>
      <w:r w:rsidRPr="008673EA">
        <w:t>To</w:t>
      </w:r>
      <w:r>
        <w:t xml:space="preserve"> </w:t>
      </w:r>
      <w:r w:rsidRPr="008673EA">
        <w:t>process the acceptance form and declaration of Personal Interests for the new Parish Councillor</w:t>
      </w:r>
      <w:r>
        <w:t xml:space="preserve"> elected unopposed.</w:t>
      </w:r>
    </w:p>
    <w:p w14:paraId="2408AE61" w14:textId="6B11E5AE" w:rsidR="00025A98" w:rsidRPr="00FF6E85" w:rsidRDefault="00025A98" w:rsidP="00025A98">
      <w:pPr>
        <w:pStyle w:val="Bullets"/>
        <w:spacing w:after="120"/>
        <w:ind w:left="426"/>
        <w:rPr>
          <w:b/>
          <w:bCs/>
          <w:i/>
          <w:iCs/>
        </w:rPr>
      </w:pPr>
      <w:r w:rsidRPr="00FF6E85">
        <w:rPr>
          <w:b/>
          <w:bCs/>
          <w:i/>
          <w:iCs/>
        </w:rPr>
        <w:t xml:space="preserve">RESOLVED: to approve the </w:t>
      </w:r>
      <w:r>
        <w:rPr>
          <w:b/>
          <w:bCs/>
          <w:i/>
          <w:iCs/>
        </w:rPr>
        <w:t xml:space="preserve">signing of the </w:t>
      </w:r>
      <w:r w:rsidRPr="00FF6E85">
        <w:rPr>
          <w:b/>
          <w:bCs/>
          <w:i/>
          <w:iCs/>
        </w:rPr>
        <w:t>Acceptance of Office and Declaration of Personal Interests forms.</w:t>
      </w:r>
    </w:p>
    <w:p w14:paraId="283F7726" w14:textId="77777777" w:rsidR="00B551D5" w:rsidRPr="00750EA0" w:rsidRDefault="00B551D5" w:rsidP="00B551D5">
      <w:pPr>
        <w:pStyle w:val="Bullets"/>
        <w:numPr>
          <w:ilvl w:val="0"/>
          <w:numId w:val="1"/>
        </w:numPr>
        <w:spacing w:after="120"/>
        <w:ind w:left="357" w:hanging="357"/>
      </w:pPr>
      <w:r w:rsidRPr="00750EA0">
        <w:t>To receive information on the following ongoing issues and decide actions where necessary:</w:t>
      </w:r>
    </w:p>
    <w:p w14:paraId="25CAAA2C" w14:textId="77777777" w:rsidR="00B551D5" w:rsidRDefault="00B551D5" w:rsidP="00B551D5">
      <w:pPr>
        <w:spacing w:after="120"/>
        <w:ind w:left="284"/>
        <w:rPr>
          <w:sz w:val="24"/>
          <w:szCs w:val="24"/>
        </w:rPr>
      </w:pPr>
      <w:r w:rsidRPr="00946F19">
        <w:rPr>
          <w:sz w:val="24"/>
          <w:szCs w:val="24"/>
        </w:rPr>
        <w:t>Clerks Report</w:t>
      </w:r>
    </w:p>
    <w:p w14:paraId="744826F8" w14:textId="77777777" w:rsidR="00B551D5" w:rsidRPr="00B7185D" w:rsidRDefault="00B551D5" w:rsidP="00B551D5">
      <w:pPr>
        <w:spacing w:after="120"/>
        <w:ind w:left="284"/>
        <w:rPr>
          <w:sz w:val="24"/>
          <w:szCs w:val="24"/>
        </w:rPr>
      </w:pPr>
      <w:r w:rsidRPr="00B7185D">
        <w:rPr>
          <w:sz w:val="24"/>
          <w:szCs w:val="24"/>
        </w:rPr>
        <w:t>Summary of Action Points:</w:t>
      </w: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2126"/>
        <w:gridCol w:w="4707"/>
      </w:tblGrid>
      <w:tr w:rsidR="00B551D5" w:rsidRPr="00DB61AE" w14:paraId="0C84FDC3" w14:textId="77777777" w:rsidTr="00B551D5">
        <w:tc>
          <w:tcPr>
            <w:tcW w:w="3373" w:type="dxa"/>
            <w:shd w:val="clear" w:color="auto" w:fill="auto"/>
          </w:tcPr>
          <w:p w14:paraId="0F0BF7DA" w14:textId="77777777" w:rsidR="00B551D5" w:rsidRPr="00DB61AE" w:rsidRDefault="00B551D5" w:rsidP="00453529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DB61AE">
              <w:rPr>
                <w:sz w:val="24"/>
                <w:szCs w:val="24"/>
              </w:rPr>
              <w:t>Action point</w:t>
            </w:r>
          </w:p>
        </w:tc>
        <w:tc>
          <w:tcPr>
            <w:tcW w:w="2126" w:type="dxa"/>
            <w:shd w:val="clear" w:color="auto" w:fill="auto"/>
          </w:tcPr>
          <w:p w14:paraId="59300E22" w14:textId="77777777" w:rsidR="00B551D5" w:rsidRPr="00DB61AE" w:rsidRDefault="00B551D5" w:rsidP="00453529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DB61AE">
              <w:rPr>
                <w:sz w:val="24"/>
                <w:szCs w:val="24"/>
              </w:rPr>
              <w:t>Lead</w:t>
            </w:r>
          </w:p>
        </w:tc>
        <w:tc>
          <w:tcPr>
            <w:tcW w:w="4707" w:type="dxa"/>
            <w:shd w:val="clear" w:color="auto" w:fill="auto"/>
          </w:tcPr>
          <w:p w14:paraId="239B0113" w14:textId="77777777" w:rsidR="00B551D5" w:rsidRPr="00DB61AE" w:rsidRDefault="00B551D5" w:rsidP="00453529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DB61AE">
              <w:rPr>
                <w:sz w:val="24"/>
                <w:szCs w:val="24"/>
              </w:rPr>
              <w:t>Status</w:t>
            </w:r>
          </w:p>
        </w:tc>
      </w:tr>
      <w:tr w:rsidR="00B551D5" w:rsidRPr="00DB61AE" w14:paraId="3D60565C" w14:textId="77777777" w:rsidTr="00B551D5">
        <w:tc>
          <w:tcPr>
            <w:tcW w:w="3373" w:type="dxa"/>
            <w:shd w:val="clear" w:color="auto" w:fill="auto"/>
          </w:tcPr>
          <w:p w14:paraId="6507DCBB" w14:textId="77777777" w:rsidR="00B551D5" w:rsidRPr="00DB61AE" w:rsidRDefault="00B551D5" w:rsidP="00453529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DB61AE">
              <w:rPr>
                <w:sz w:val="24"/>
                <w:szCs w:val="24"/>
              </w:rPr>
              <w:t>Monitor Footpath Project</w:t>
            </w:r>
          </w:p>
        </w:tc>
        <w:tc>
          <w:tcPr>
            <w:tcW w:w="2126" w:type="dxa"/>
            <w:shd w:val="clear" w:color="auto" w:fill="auto"/>
          </w:tcPr>
          <w:p w14:paraId="79ABE94B" w14:textId="77777777" w:rsidR="00B551D5" w:rsidRPr="00DB61AE" w:rsidRDefault="00B551D5" w:rsidP="00453529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Clerk &amp; Cllr Hutchinson</w:t>
            </w:r>
          </w:p>
        </w:tc>
        <w:tc>
          <w:tcPr>
            <w:tcW w:w="4707" w:type="dxa"/>
            <w:shd w:val="clear" w:color="auto" w:fill="auto"/>
          </w:tcPr>
          <w:p w14:paraId="5321C9A5" w14:textId="77777777" w:rsidR="00B551D5" w:rsidRDefault="00B551D5" w:rsidP="00453529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Awaiting a site meeting with Highways and their contractor to determine design</w:t>
            </w:r>
          </w:p>
          <w:p w14:paraId="5241B241" w14:textId="77777777" w:rsidR="00B551D5" w:rsidRPr="00DB61AE" w:rsidRDefault="00B551D5" w:rsidP="00453529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update has been requested</w:t>
            </w:r>
          </w:p>
        </w:tc>
      </w:tr>
      <w:tr w:rsidR="00B551D5" w:rsidRPr="00DB61AE" w14:paraId="37D4A84B" w14:textId="77777777" w:rsidTr="00B551D5">
        <w:tc>
          <w:tcPr>
            <w:tcW w:w="3373" w:type="dxa"/>
            <w:shd w:val="clear" w:color="auto" w:fill="auto"/>
          </w:tcPr>
          <w:p w14:paraId="33DDCCBB" w14:textId="77777777" w:rsidR="00B551D5" w:rsidRPr="00DB61AE" w:rsidRDefault="00B551D5" w:rsidP="00453529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DB61AE">
              <w:rPr>
                <w:sz w:val="24"/>
                <w:szCs w:val="24"/>
              </w:rPr>
              <w:t>Renovate Telephone Kiosk</w:t>
            </w:r>
          </w:p>
        </w:tc>
        <w:tc>
          <w:tcPr>
            <w:tcW w:w="2126" w:type="dxa"/>
            <w:shd w:val="clear" w:color="auto" w:fill="auto"/>
          </w:tcPr>
          <w:p w14:paraId="5F03FC72" w14:textId="77777777" w:rsidR="00B551D5" w:rsidRPr="00DB61AE" w:rsidRDefault="00B551D5" w:rsidP="00453529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DB61AE">
              <w:rPr>
                <w:sz w:val="24"/>
                <w:szCs w:val="24"/>
              </w:rPr>
              <w:t>Cllr Chilton</w:t>
            </w:r>
          </w:p>
        </w:tc>
        <w:tc>
          <w:tcPr>
            <w:tcW w:w="4707" w:type="dxa"/>
            <w:shd w:val="clear" w:color="auto" w:fill="auto"/>
          </w:tcPr>
          <w:p w14:paraId="36F88B70" w14:textId="77777777" w:rsidR="00B551D5" w:rsidRDefault="00B551D5" w:rsidP="00453529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Quote for the installation of the connection received</w:t>
            </w:r>
          </w:p>
          <w:p w14:paraId="780A2259" w14:textId="77777777" w:rsidR="00B551D5" w:rsidRPr="00CD3F17" w:rsidRDefault="00B551D5" w:rsidP="00453529">
            <w:pPr>
              <w:pStyle w:val="ListParagraph"/>
              <w:spacing w:after="0" w:line="240" w:lineRule="auto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  <w:r w:rsidRPr="00CD3F17">
              <w:rPr>
                <w:b/>
                <w:bCs/>
                <w:i/>
                <w:iCs/>
                <w:sz w:val="24"/>
                <w:szCs w:val="24"/>
              </w:rPr>
              <w:t>Item added to the agenda</w:t>
            </w:r>
          </w:p>
        </w:tc>
      </w:tr>
      <w:tr w:rsidR="00B551D5" w:rsidRPr="00DB61AE" w14:paraId="1FCF5329" w14:textId="77777777" w:rsidTr="00B551D5">
        <w:tc>
          <w:tcPr>
            <w:tcW w:w="3373" w:type="dxa"/>
            <w:shd w:val="clear" w:color="auto" w:fill="auto"/>
          </w:tcPr>
          <w:p w14:paraId="744917BD" w14:textId="77777777" w:rsidR="00B551D5" w:rsidRPr="00DB61AE" w:rsidRDefault="00B551D5" w:rsidP="00453529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DB61AE">
              <w:rPr>
                <w:sz w:val="24"/>
                <w:szCs w:val="24"/>
              </w:rPr>
              <w:t>Strategic Plan</w:t>
            </w:r>
          </w:p>
        </w:tc>
        <w:tc>
          <w:tcPr>
            <w:tcW w:w="2126" w:type="dxa"/>
            <w:shd w:val="clear" w:color="auto" w:fill="auto"/>
          </w:tcPr>
          <w:p w14:paraId="3320AD57" w14:textId="77777777" w:rsidR="00B551D5" w:rsidRPr="00DB61AE" w:rsidRDefault="00B551D5" w:rsidP="00453529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DB61AE">
              <w:rPr>
                <w:sz w:val="24"/>
                <w:szCs w:val="24"/>
              </w:rPr>
              <w:t>Council</w:t>
            </w:r>
          </w:p>
        </w:tc>
        <w:tc>
          <w:tcPr>
            <w:tcW w:w="4707" w:type="dxa"/>
            <w:shd w:val="clear" w:color="auto" w:fill="auto"/>
          </w:tcPr>
          <w:p w14:paraId="07A6A9DE" w14:textId="77777777" w:rsidR="00B551D5" w:rsidRPr="00DB61AE" w:rsidRDefault="00B551D5" w:rsidP="00453529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DB61AE">
              <w:rPr>
                <w:sz w:val="24"/>
                <w:szCs w:val="24"/>
              </w:rPr>
              <w:t>Ongoing</w:t>
            </w:r>
          </w:p>
        </w:tc>
      </w:tr>
      <w:tr w:rsidR="00B551D5" w:rsidRPr="00DB61AE" w14:paraId="6757E912" w14:textId="77777777" w:rsidTr="00B551D5">
        <w:tc>
          <w:tcPr>
            <w:tcW w:w="3373" w:type="dxa"/>
            <w:shd w:val="clear" w:color="auto" w:fill="auto"/>
          </w:tcPr>
          <w:p w14:paraId="6FB6177F" w14:textId="77777777" w:rsidR="00B551D5" w:rsidRPr="00DB61AE" w:rsidRDefault="00B551D5" w:rsidP="00453529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DB61AE">
              <w:rPr>
                <w:sz w:val="24"/>
                <w:szCs w:val="24"/>
              </w:rPr>
              <w:t>Electrical Connection</w:t>
            </w:r>
            <w:r>
              <w:rPr>
                <w:sz w:val="24"/>
                <w:szCs w:val="24"/>
              </w:rPr>
              <w:t xml:space="preserve"> to Green</w:t>
            </w:r>
          </w:p>
        </w:tc>
        <w:tc>
          <w:tcPr>
            <w:tcW w:w="2126" w:type="dxa"/>
            <w:shd w:val="clear" w:color="auto" w:fill="auto"/>
          </w:tcPr>
          <w:p w14:paraId="37B0478B" w14:textId="77777777" w:rsidR="00B551D5" w:rsidRPr="00DB61AE" w:rsidRDefault="00B551D5" w:rsidP="00453529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DB61AE">
              <w:rPr>
                <w:sz w:val="24"/>
                <w:szCs w:val="24"/>
              </w:rPr>
              <w:t>Clerk</w:t>
            </w:r>
          </w:p>
        </w:tc>
        <w:tc>
          <w:tcPr>
            <w:tcW w:w="4707" w:type="dxa"/>
            <w:shd w:val="clear" w:color="auto" w:fill="auto"/>
          </w:tcPr>
          <w:p w14:paraId="00B56243" w14:textId="77777777" w:rsidR="00B551D5" w:rsidRDefault="00B551D5" w:rsidP="00453529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Quote for the installation of a Fuse board and connections received</w:t>
            </w:r>
          </w:p>
          <w:p w14:paraId="498751BF" w14:textId="77777777" w:rsidR="00B551D5" w:rsidRPr="00DB61AE" w:rsidRDefault="00B551D5" w:rsidP="00453529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CD3F17">
              <w:rPr>
                <w:b/>
                <w:bCs/>
                <w:i/>
                <w:iCs/>
                <w:sz w:val="24"/>
                <w:szCs w:val="24"/>
              </w:rPr>
              <w:t>Item added to the agenda</w:t>
            </w:r>
          </w:p>
        </w:tc>
      </w:tr>
      <w:tr w:rsidR="00B551D5" w:rsidRPr="00DB61AE" w14:paraId="0189569B" w14:textId="77777777" w:rsidTr="00B551D5">
        <w:tc>
          <w:tcPr>
            <w:tcW w:w="3373" w:type="dxa"/>
            <w:shd w:val="clear" w:color="auto" w:fill="auto"/>
          </w:tcPr>
          <w:p w14:paraId="3295574B" w14:textId="77777777" w:rsidR="00B551D5" w:rsidRPr="00DB61AE" w:rsidRDefault="00B551D5" w:rsidP="00453529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Garden and Allotment</w:t>
            </w:r>
          </w:p>
        </w:tc>
        <w:tc>
          <w:tcPr>
            <w:tcW w:w="2126" w:type="dxa"/>
            <w:shd w:val="clear" w:color="auto" w:fill="auto"/>
          </w:tcPr>
          <w:p w14:paraId="2642A679" w14:textId="77777777" w:rsidR="00B551D5" w:rsidRPr="00DB61AE" w:rsidRDefault="00B551D5" w:rsidP="00453529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Clerk</w:t>
            </w:r>
          </w:p>
        </w:tc>
        <w:tc>
          <w:tcPr>
            <w:tcW w:w="4707" w:type="dxa"/>
            <w:shd w:val="clear" w:color="auto" w:fill="auto"/>
          </w:tcPr>
          <w:p w14:paraId="65F93BB5" w14:textId="77777777" w:rsidR="00B551D5" w:rsidRDefault="00B551D5" w:rsidP="00453529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 Meeting to be arranged to form a working committee</w:t>
            </w:r>
          </w:p>
          <w:p w14:paraId="25748119" w14:textId="77777777" w:rsidR="00B551D5" w:rsidRDefault="00B551D5" w:rsidP="00453529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funding streams being sought</w:t>
            </w:r>
          </w:p>
        </w:tc>
      </w:tr>
      <w:tr w:rsidR="00B551D5" w:rsidRPr="00DB61AE" w14:paraId="32991C47" w14:textId="77777777" w:rsidTr="00B551D5">
        <w:tc>
          <w:tcPr>
            <w:tcW w:w="3373" w:type="dxa"/>
            <w:shd w:val="clear" w:color="auto" w:fill="auto"/>
          </w:tcPr>
          <w:p w14:paraId="0CCC2678" w14:textId="77777777" w:rsidR="00B551D5" w:rsidRDefault="00B551D5" w:rsidP="00453529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Flood Management Feasibility Study and alleviation work</w:t>
            </w:r>
          </w:p>
        </w:tc>
        <w:tc>
          <w:tcPr>
            <w:tcW w:w="2126" w:type="dxa"/>
            <w:shd w:val="clear" w:color="auto" w:fill="auto"/>
          </w:tcPr>
          <w:p w14:paraId="0EEC78E1" w14:textId="77777777" w:rsidR="00B551D5" w:rsidRDefault="00B551D5" w:rsidP="00453529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Clerk</w:t>
            </w:r>
          </w:p>
        </w:tc>
        <w:tc>
          <w:tcPr>
            <w:tcW w:w="4707" w:type="dxa"/>
            <w:shd w:val="clear" w:color="auto" w:fill="auto"/>
          </w:tcPr>
          <w:p w14:paraId="20E5FFF5" w14:textId="77777777" w:rsidR="00B551D5" w:rsidRDefault="00B551D5" w:rsidP="00453529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Confirmation and explanation of funding awaited</w:t>
            </w:r>
          </w:p>
        </w:tc>
      </w:tr>
      <w:tr w:rsidR="00B551D5" w:rsidRPr="00DB61AE" w14:paraId="15AC646E" w14:textId="77777777" w:rsidTr="00B551D5">
        <w:tc>
          <w:tcPr>
            <w:tcW w:w="3373" w:type="dxa"/>
            <w:shd w:val="clear" w:color="auto" w:fill="auto"/>
          </w:tcPr>
          <w:p w14:paraId="36DEAFD1" w14:textId="77777777" w:rsidR="00B551D5" w:rsidRDefault="00B551D5" w:rsidP="00453529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Burial Ground</w:t>
            </w:r>
          </w:p>
        </w:tc>
        <w:tc>
          <w:tcPr>
            <w:tcW w:w="2126" w:type="dxa"/>
            <w:shd w:val="clear" w:color="auto" w:fill="auto"/>
          </w:tcPr>
          <w:p w14:paraId="180BA2DB" w14:textId="77777777" w:rsidR="00B551D5" w:rsidRDefault="00B551D5" w:rsidP="00453529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Clerk</w:t>
            </w:r>
          </w:p>
        </w:tc>
        <w:tc>
          <w:tcPr>
            <w:tcW w:w="4707" w:type="dxa"/>
            <w:shd w:val="clear" w:color="auto" w:fill="auto"/>
          </w:tcPr>
          <w:p w14:paraId="72C56CC2" w14:textId="77777777" w:rsidR="00B551D5" w:rsidRDefault="00B551D5" w:rsidP="00453529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Awaiting additional quotes for the building work</w:t>
            </w:r>
          </w:p>
          <w:p w14:paraId="11737717" w14:textId="0A2459D7" w:rsidR="00890480" w:rsidRDefault="00890480" w:rsidP="00453529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Cllr Chilton was meeting with a </w:t>
            </w:r>
            <w:proofErr w:type="spellStart"/>
            <w:r>
              <w:rPr>
                <w:sz w:val="24"/>
                <w:szCs w:val="24"/>
              </w:rPr>
              <w:t>waller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D03340">
              <w:rPr>
                <w:sz w:val="24"/>
                <w:szCs w:val="24"/>
              </w:rPr>
              <w:t>the next day</w:t>
            </w:r>
          </w:p>
        </w:tc>
      </w:tr>
      <w:tr w:rsidR="00B551D5" w:rsidRPr="00DB61AE" w14:paraId="7E0091B4" w14:textId="77777777" w:rsidTr="00B551D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596D9" w14:textId="77777777" w:rsidR="00B551D5" w:rsidRDefault="00B551D5" w:rsidP="00453529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Gritting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8AFDD" w14:textId="77777777" w:rsidR="00B551D5" w:rsidRDefault="00B551D5" w:rsidP="00453529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Clerk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917E" w14:textId="77777777" w:rsidR="00B551D5" w:rsidRDefault="00B551D5" w:rsidP="00453529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Awaiting result of request to extend route</w:t>
            </w:r>
          </w:p>
          <w:p w14:paraId="684D714D" w14:textId="77777777" w:rsidR="00B551D5" w:rsidRDefault="00B551D5" w:rsidP="00453529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CD3F17">
              <w:rPr>
                <w:b/>
                <w:bCs/>
                <w:i/>
                <w:iCs/>
                <w:sz w:val="24"/>
                <w:szCs w:val="24"/>
              </w:rPr>
              <w:t>Item added to the agenda</w:t>
            </w:r>
          </w:p>
        </w:tc>
      </w:tr>
    </w:tbl>
    <w:p w14:paraId="76E29475" w14:textId="77777777" w:rsidR="00B551D5" w:rsidRDefault="00B551D5" w:rsidP="00B551D5">
      <w:pPr>
        <w:pStyle w:val="Indentedtext"/>
        <w:spacing w:before="120" w:after="120"/>
      </w:pPr>
      <w:r>
        <w:t xml:space="preserve">Meetings, </w:t>
      </w:r>
      <w:r w:rsidRPr="0046184C">
        <w:t>Notices and Consultations</w:t>
      </w:r>
      <w:r>
        <w:t>.</w:t>
      </w:r>
    </w:p>
    <w:p w14:paraId="6D664643" w14:textId="77777777" w:rsidR="00B551D5" w:rsidRDefault="00B551D5" w:rsidP="00B551D5">
      <w:pPr>
        <w:pStyle w:val="Bullets"/>
        <w:numPr>
          <w:ilvl w:val="0"/>
          <w:numId w:val="1"/>
        </w:numPr>
        <w:spacing w:after="120"/>
        <w:ind w:left="357" w:hanging="357"/>
      </w:pPr>
      <w:r w:rsidRPr="008673EA">
        <w:t>To approve completion of the banking mandate forms to reflect the change in Councillors</w:t>
      </w:r>
    </w:p>
    <w:p w14:paraId="617A15EE" w14:textId="6D50191C" w:rsidR="00025A98" w:rsidRPr="00FF6E85" w:rsidRDefault="00025A98" w:rsidP="00025A98">
      <w:pPr>
        <w:pStyle w:val="Bullets"/>
        <w:spacing w:after="120"/>
        <w:ind w:left="426"/>
        <w:rPr>
          <w:b/>
          <w:bCs/>
          <w:i/>
          <w:iCs/>
        </w:rPr>
      </w:pPr>
      <w:r w:rsidRPr="00FF6E85">
        <w:rPr>
          <w:b/>
          <w:bCs/>
          <w:i/>
          <w:iCs/>
        </w:rPr>
        <w:t xml:space="preserve">RESOLVED: to approve the </w:t>
      </w:r>
      <w:r>
        <w:rPr>
          <w:b/>
          <w:bCs/>
          <w:i/>
          <w:iCs/>
        </w:rPr>
        <w:t xml:space="preserve">removal of </w:t>
      </w:r>
      <w:r w:rsidR="00EE4265">
        <w:rPr>
          <w:b/>
          <w:bCs/>
          <w:i/>
          <w:iCs/>
        </w:rPr>
        <w:t>the retired councillor</w:t>
      </w:r>
      <w:r>
        <w:rPr>
          <w:b/>
          <w:bCs/>
          <w:i/>
          <w:iCs/>
        </w:rPr>
        <w:t xml:space="preserve"> and addition of Cllr Singleton to the banking mandate. Signing of the signatory forms deferred to the next meeting in the absence of Cllr Dilworth.</w:t>
      </w:r>
    </w:p>
    <w:p w14:paraId="7A2EB555" w14:textId="27D882AB" w:rsidR="00B551D5" w:rsidRDefault="00B551D5" w:rsidP="00B551D5">
      <w:pPr>
        <w:pStyle w:val="Bullets"/>
        <w:numPr>
          <w:ilvl w:val="0"/>
          <w:numId w:val="1"/>
        </w:numPr>
        <w:spacing w:after="120"/>
        <w:ind w:left="357" w:hanging="357"/>
      </w:pPr>
      <w:r>
        <w:t>To discuss and allocate the responsibilities and roles of the Parish Councillors</w:t>
      </w:r>
    </w:p>
    <w:p w14:paraId="078D4DB5" w14:textId="5A33C738" w:rsidR="009E7954" w:rsidRPr="00716BE9" w:rsidRDefault="009E7954" w:rsidP="009E7954">
      <w:pPr>
        <w:pStyle w:val="Bullets"/>
        <w:spacing w:after="120"/>
        <w:ind w:left="426"/>
        <w:rPr>
          <w:b/>
          <w:bCs/>
          <w:i/>
          <w:iCs/>
        </w:rPr>
      </w:pPr>
      <w:r>
        <w:rPr>
          <w:b/>
          <w:bCs/>
          <w:i/>
          <w:iCs/>
        </w:rPr>
        <w:t xml:space="preserve">RESOLVED: to approve the </w:t>
      </w:r>
      <w:r w:rsidRPr="009E7954">
        <w:rPr>
          <w:b/>
          <w:bCs/>
          <w:i/>
          <w:iCs/>
        </w:rPr>
        <w:t>allocat</w:t>
      </w:r>
      <w:r>
        <w:rPr>
          <w:b/>
          <w:bCs/>
          <w:i/>
          <w:iCs/>
        </w:rPr>
        <w:t>ion of</w:t>
      </w:r>
      <w:r w:rsidRPr="009E7954">
        <w:rPr>
          <w:b/>
          <w:bCs/>
          <w:i/>
          <w:iCs/>
        </w:rPr>
        <w:t xml:space="preserve"> responsibilities and roles of the Parish Councillors</w:t>
      </w:r>
      <w:r>
        <w:rPr>
          <w:b/>
          <w:bCs/>
          <w:i/>
          <w:iCs/>
        </w:rPr>
        <w:t>.</w:t>
      </w:r>
    </w:p>
    <w:p w14:paraId="3A6021D4" w14:textId="77777777" w:rsidR="00B551D5" w:rsidRDefault="00B551D5" w:rsidP="00B551D5">
      <w:pPr>
        <w:pStyle w:val="Bullets"/>
        <w:numPr>
          <w:ilvl w:val="0"/>
          <w:numId w:val="1"/>
        </w:numPr>
        <w:spacing w:after="120"/>
        <w:ind w:left="357" w:hanging="357"/>
      </w:pPr>
      <w:r>
        <w:lastRenderedPageBreak/>
        <w:t>To approve and sign the banking mandate for the clerk’s annual increment</w:t>
      </w:r>
    </w:p>
    <w:p w14:paraId="72057820" w14:textId="1946A52E" w:rsidR="00025A98" w:rsidRPr="00153609" w:rsidRDefault="00025A98" w:rsidP="00025A98">
      <w:pPr>
        <w:pStyle w:val="Bullets"/>
        <w:spacing w:after="120"/>
        <w:ind w:left="426"/>
        <w:rPr>
          <w:b/>
          <w:bCs/>
          <w:i/>
          <w:iCs/>
        </w:rPr>
      </w:pPr>
      <w:r>
        <w:rPr>
          <w:b/>
          <w:bCs/>
          <w:i/>
          <w:iCs/>
        </w:rPr>
        <w:t>RESOLV</w:t>
      </w:r>
      <w:r w:rsidRPr="00153609">
        <w:rPr>
          <w:b/>
          <w:bCs/>
          <w:i/>
          <w:iCs/>
        </w:rPr>
        <w:t xml:space="preserve">ED: to sign the bank mandate for the annual increment </w:t>
      </w:r>
      <w:r>
        <w:rPr>
          <w:b/>
          <w:bCs/>
          <w:i/>
          <w:iCs/>
        </w:rPr>
        <w:t>which increases the clerk’s salary to SCP 1</w:t>
      </w:r>
      <w:r w:rsidR="009E7954">
        <w:rPr>
          <w:b/>
          <w:bCs/>
          <w:i/>
          <w:iCs/>
        </w:rPr>
        <w:t>4</w:t>
      </w:r>
      <w:r>
        <w:rPr>
          <w:b/>
          <w:bCs/>
          <w:i/>
          <w:iCs/>
        </w:rPr>
        <w:t xml:space="preserve"> @ £</w:t>
      </w:r>
      <w:r w:rsidR="009E7954">
        <w:rPr>
          <w:b/>
          <w:bCs/>
          <w:i/>
          <w:iCs/>
        </w:rPr>
        <w:t>12.00</w:t>
      </w:r>
      <w:r>
        <w:rPr>
          <w:b/>
          <w:bCs/>
          <w:i/>
          <w:iCs/>
        </w:rPr>
        <w:t xml:space="preserve"> per hour.</w:t>
      </w:r>
    </w:p>
    <w:p w14:paraId="053E02CA" w14:textId="77777777" w:rsidR="00B551D5" w:rsidRDefault="00B551D5" w:rsidP="00B551D5">
      <w:pPr>
        <w:pStyle w:val="Bullets"/>
        <w:numPr>
          <w:ilvl w:val="0"/>
          <w:numId w:val="1"/>
        </w:numPr>
        <w:spacing w:after="120"/>
        <w:ind w:left="357" w:hanging="357"/>
      </w:pPr>
      <w:r>
        <w:t>To adopt and sign the Equality and Diversity Policy</w:t>
      </w:r>
    </w:p>
    <w:p w14:paraId="62B14B03" w14:textId="5E51AEDA" w:rsidR="009E7954" w:rsidRPr="00716BE9" w:rsidRDefault="009E7954" w:rsidP="009E7954">
      <w:pPr>
        <w:pStyle w:val="Bullets"/>
        <w:spacing w:after="120"/>
        <w:ind w:left="426"/>
        <w:rPr>
          <w:b/>
          <w:bCs/>
          <w:i/>
          <w:iCs/>
        </w:rPr>
      </w:pPr>
      <w:bookmarkStart w:id="0" w:name="_Hlk81388962"/>
      <w:bookmarkStart w:id="1" w:name="_Hlk81384278"/>
      <w:r>
        <w:rPr>
          <w:b/>
          <w:bCs/>
          <w:i/>
          <w:iCs/>
        </w:rPr>
        <w:t xml:space="preserve">RESOLVED: to </w:t>
      </w:r>
      <w:bookmarkEnd w:id="0"/>
      <w:r>
        <w:rPr>
          <w:b/>
          <w:bCs/>
          <w:i/>
          <w:iCs/>
        </w:rPr>
        <w:t xml:space="preserve">adopt the </w:t>
      </w:r>
      <w:r w:rsidRPr="009E7954">
        <w:rPr>
          <w:b/>
          <w:bCs/>
          <w:i/>
          <w:iCs/>
        </w:rPr>
        <w:t xml:space="preserve">Equality and Diversity </w:t>
      </w:r>
      <w:r>
        <w:rPr>
          <w:b/>
          <w:bCs/>
          <w:i/>
          <w:iCs/>
        </w:rPr>
        <w:t>Policy and the policy was duly signed.</w:t>
      </w:r>
    </w:p>
    <w:bookmarkEnd w:id="1"/>
    <w:p w14:paraId="3C4244ED" w14:textId="758E6F3A" w:rsidR="00B551D5" w:rsidRDefault="00B551D5" w:rsidP="00B551D5">
      <w:pPr>
        <w:pStyle w:val="Bullets"/>
        <w:numPr>
          <w:ilvl w:val="0"/>
          <w:numId w:val="1"/>
        </w:numPr>
        <w:spacing w:after="120"/>
        <w:ind w:left="357" w:hanging="357"/>
      </w:pPr>
      <w:r>
        <w:t>To discuss the arrangements for the public meeting to discuss the Quarry Head project and approve the letter and ballot paper to be sent out</w:t>
      </w:r>
    </w:p>
    <w:p w14:paraId="744DF0CA" w14:textId="716BDF2D" w:rsidR="00890480" w:rsidRDefault="00890480" w:rsidP="00890480">
      <w:pPr>
        <w:pStyle w:val="Indentedtext"/>
        <w:spacing w:before="120" w:after="120"/>
      </w:pPr>
      <w:r>
        <w:t xml:space="preserve">Cllr Hutchinson had arranged to </w:t>
      </w:r>
      <w:proofErr w:type="spellStart"/>
      <w:r>
        <w:t>met</w:t>
      </w:r>
      <w:proofErr w:type="spellEnd"/>
      <w:r>
        <w:t xml:space="preserve"> with the trustees ahead of the meeting.</w:t>
      </w:r>
    </w:p>
    <w:p w14:paraId="14F0DB85" w14:textId="77222FBD" w:rsidR="00890480" w:rsidRDefault="00890480" w:rsidP="00B551D5">
      <w:pPr>
        <w:pStyle w:val="Bullets"/>
        <w:spacing w:after="120"/>
        <w:ind w:left="357"/>
        <w:rPr>
          <w:b/>
          <w:bCs/>
          <w:i/>
          <w:iCs/>
        </w:rPr>
      </w:pPr>
      <w:r w:rsidRPr="00890480">
        <w:rPr>
          <w:b/>
          <w:bCs/>
          <w:i/>
          <w:iCs/>
        </w:rPr>
        <w:t xml:space="preserve">RESOLVED: </w:t>
      </w:r>
      <w:r>
        <w:rPr>
          <w:b/>
          <w:bCs/>
          <w:i/>
          <w:iCs/>
        </w:rPr>
        <w:t>for the information leaflet for the public meeting and ballot form to be sent out.</w:t>
      </w:r>
    </w:p>
    <w:p w14:paraId="09B91CDE" w14:textId="7E6DFAF7" w:rsidR="00B551D5" w:rsidRDefault="00B551D5" w:rsidP="00B551D5">
      <w:pPr>
        <w:pStyle w:val="Bullets"/>
        <w:numPr>
          <w:ilvl w:val="0"/>
          <w:numId w:val="1"/>
        </w:numPr>
        <w:spacing w:after="120"/>
        <w:ind w:left="357" w:hanging="357"/>
      </w:pPr>
      <w:r>
        <w:t>To consider the quotation received for the installation of the electrical connection on the green for the telephone kiosk and Christmas tree lights</w:t>
      </w:r>
    </w:p>
    <w:p w14:paraId="5C41D089" w14:textId="07671C0F" w:rsidR="0034696D" w:rsidRDefault="0034696D" w:rsidP="0034696D">
      <w:pPr>
        <w:pStyle w:val="Bullets"/>
        <w:spacing w:after="120"/>
        <w:ind w:left="357"/>
      </w:pPr>
      <w:r>
        <w:t>Bellerby Open Gardens group are still discussing the options for positioning the Christmas Tree.</w:t>
      </w:r>
    </w:p>
    <w:p w14:paraId="1BF3912E" w14:textId="15E93D48" w:rsidR="0034696D" w:rsidRPr="00716BE9" w:rsidRDefault="0034696D" w:rsidP="0034696D">
      <w:pPr>
        <w:pStyle w:val="Bullets"/>
        <w:spacing w:after="120"/>
        <w:ind w:left="426"/>
        <w:rPr>
          <w:b/>
          <w:bCs/>
          <w:i/>
          <w:iCs/>
        </w:rPr>
      </w:pPr>
      <w:r>
        <w:rPr>
          <w:b/>
          <w:bCs/>
          <w:i/>
          <w:iCs/>
        </w:rPr>
        <w:t>RESOLVED: to accept the quote of £534.00 for installation of electrics to the telephone box with double socket to rear of cabinet.</w:t>
      </w:r>
    </w:p>
    <w:p w14:paraId="7B5BAB08" w14:textId="77777777" w:rsidR="00B551D5" w:rsidRDefault="00B551D5" w:rsidP="00B551D5">
      <w:pPr>
        <w:pStyle w:val="Bullets"/>
        <w:numPr>
          <w:ilvl w:val="0"/>
          <w:numId w:val="1"/>
        </w:numPr>
        <w:spacing w:after="120"/>
        <w:ind w:left="357" w:hanging="357"/>
      </w:pPr>
      <w:r>
        <w:t>To consider the request to post notices on the village green for the Village Duck Race</w:t>
      </w:r>
    </w:p>
    <w:p w14:paraId="06BD39C3" w14:textId="00D23F61" w:rsidR="00B551D5" w:rsidRDefault="00890480" w:rsidP="00B551D5">
      <w:pPr>
        <w:pStyle w:val="Bullets"/>
        <w:spacing w:after="120"/>
        <w:ind w:left="357"/>
      </w:pPr>
      <w:r w:rsidRPr="00890480">
        <w:rPr>
          <w:b/>
          <w:bCs/>
          <w:i/>
          <w:iCs/>
        </w:rPr>
        <w:t xml:space="preserve">RESOLVED: to </w:t>
      </w:r>
      <w:r>
        <w:rPr>
          <w:b/>
          <w:bCs/>
          <w:i/>
          <w:iCs/>
        </w:rPr>
        <w:t xml:space="preserve">approve the request for </w:t>
      </w:r>
      <w:r w:rsidR="00D03340">
        <w:rPr>
          <w:b/>
          <w:bCs/>
          <w:i/>
          <w:iCs/>
        </w:rPr>
        <w:t xml:space="preserve">posting </w:t>
      </w:r>
      <w:r>
        <w:rPr>
          <w:b/>
          <w:bCs/>
          <w:i/>
          <w:iCs/>
        </w:rPr>
        <w:t>the notices for the Duck Race.</w:t>
      </w:r>
    </w:p>
    <w:p w14:paraId="245D9807" w14:textId="77777777" w:rsidR="00B551D5" w:rsidRDefault="00B551D5" w:rsidP="00B551D5">
      <w:pPr>
        <w:pStyle w:val="Bullets"/>
        <w:numPr>
          <w:ilvl w:val="0"/>
          <w:numId w:val="1"/>
        </w:numPr>
        <w:spacing w:after="120"/>
        <w:ind w:left="357" w:hanging="357"/>
      </w:pPr>
      <w:r>
        <w:t>To consider the options for extending gritting around the village</w:t>
      </w:r>
    </w:p>
    <w:p w14:paraId="359E0223" w14:textId="3CF6223E" w:rsidR="00B551D5" w:rsidRDefault="00890480" w:rsidP="00890480">
      <w:pPr>
        <w:pStyle w:val="Bullets"/>
        <w:spacing w:after="120"/>
        <w:ind w:left="357"/>
      </w:pPr>
      <w:r>
        <w:t xml:space="preserve">Cllr </w:t>
      </w:r>
      <w:proofErr w:type="spellStart"/>
      <w:r>
        <w:t>Amsden</w:t>
      </w:r>
      <w:proofErr w:type="spellEnd"/>
      <w:r>
        <w:t xml:space="preserve"> reported that </w:t>
      </w:r>
      <w:r w:rsidR="00B551D5">
        <w:t>Highways ha</w:t>
      </w:r>
      <w:r>
        <w:t>d</w:t>
      </w:r>
      <w:r w:rsidR="00B551D5">
        <w:t xml:space="preserve"> declined </w:t>
      </w:r>
      <w:r>
        <w:t xml:space="preserve">all applications </w:t>
      </w:r>
      <w:r w:rsidR="00B551D5">
        <w:t>to extend the gritting</w:t>
      </w:r>
      <w:r>
        <w:t xml:space="preserve"> </w:t>
      </w:r>
      <w:r w:rsidR="00D03340">
        <w:t xml:space="preserve">routes </w:t>
      </w:r>
      <w:r>
        <w:t>in villages.</w:t>
      </w:r>
    </w:p>
    <w:p w14:paraId="09C4B808" w14:textId="38B39A90" w:rsidR="00B551D5" w:rsidRDefault="00890480" w:rsidP="00890480">
      <w:pPr>
        <w:pStyle w:val="Bullets"/>
        <w:spacing w:after="120"/>
        <w:ind w:left="357"/>
      </w:pPr>
      <w:r>
        <w:t>The parish council agreed to explore the possibility and costs of e</w:t>
      </w:r>
      <w:r w:rsidR="00B551D5">
        <w:t>mploy</w:t>
      </w:r>
      <w:r>
        <w:t>ing</w:t>
      </w:r>
      <w:r w:rsidR="00B551D5">
        <w:t xml:space="preserve"> a private contractor or local employee. </w:t>
      </w:r>
    </w:p>
    <w:p w14:paraId="5AD4D10A" w14:textId="77777777" w:rsidR="00B551D5" w:rsidRDefault="00B551D5" w:rsidP="00B551D5">
      <w:pPr>
        <w:pStyle w:val="Bullets"/>
        <w:numPr>
          <w:ilvl w:val="0"/>
          <w:numId w:val="1"/>
        </w:numPr>
        <w:spacing w:after="120"/>
        <w:ind w:left="357" w:hanging="357"/>
      </w:pPr>
      <w:r w:rsidRPr="00B00D69">
        <w:t>To consider planning matters:</w:t>
      </w:r>
    </w:p>
    <w:p w14:paraId="31644713" w14:textId="77777777" w:rsidR="00B551D5" w:rsidRDefault="00B551D5" w:rsidP="00B551D5">
      <w:pPr>
        <w:pStyle w:val="Bullets"/>
        <w:spacing w:after="120"/>
        <w:ind w:left="357"/>
      </w:pPr>
      <w:r>
        <w:t>None</w:t>
      </w:r>
    </w:p>
    <w:p w14:paraId="6F076097" w14:textId="77777777" w:rsidR="00B551D5" w:rsidRDefault="00B551D5" w:rsidP="00B551D5">
      <w:pPr>
        <w:pStyle w:val="Bullets"/>
        <w:spacing w:after="120"/>
        <w:ind w:left="357"/>
      </w:pPr>
      <w:bookmarkStart w:id="2" w:name="_Hlk68176062"/>
      <w:r w:rsidRPr="00C14258">
        <w:t>New Planning Applications:</w:t>
      </w:r>
    </w:p>
    <w:bookmarkEnd w:id="2"/>
    <w:p w14:paraId="09118602" w14:textId="77777777" w:rsidR="00B551D5" w:rsidRPr="00FD483D" w:rsidRDefault="00B551D5" w:rsidP="00B551D5">
      <w:pPr>
        <w:pStyle w:val="Bullets"/>
        <w:numPr>
          <w:ilvl w:val="0"/>
          <w:numId w:val="1"/>
        </w:numPr>
        <w:spacing w:after="120"/>
        <w:ind w:left="357" w:hanging="357"/>
      </w:pPr>
      <w:r w:rsidRPr="00FD483D">
        <w:t>To consider correspondence received since the last meeting and approve actions required</w:t>
      </w:r>
    </w:p>
    <w:p w14:paraId="004EA5AA" w14:textId="77777777" w:rsidR="00B551D5" w:rsidRPr="00FD483D" w:rsidRDefault="00B551D5" w:rsidP="00B551D5">
      <w:pPr>
        <w:pStyle w:val="Bullets"/>
        <w:numPr>
          <w:ilvl w:val="0"/>
          <w:numId w:val="1"/>
        </w:numPr>
        <w:spacing w:after="120"/>
        <w:ind w:left="357" w:hanging="357"/>
      </w:pPr>
      <w:r w:rsidRPr="00FD483D">
        <w:t>Authority to pay</w:t>
      </w:r>
    </w:p>
    <w:p w14:paraId="6436214E" w14:textId="77777777" w:rsidR="00B551D5" w:rsidRPr="0047314F" w:rsidRDefault="00B551D5" w:rsidP="00B551D5">
      <w:pPr>
        <w:pStyle w:val="Indentedtext"/>
        <w:tabs>
          <w:tab w:val="right" w:pos="5529"/>
        </w:tabs>
        <w:ind w:left="284"/>
      </w:pPr>
      <w:r w:rsidRPr="0047314F">
        <w:t>Opening Balance at 01/08/2021:</w:t>
      </w:r>
      <w:r w:rsidRPr="0047314F">
        <w:tab/>
        <w:t>£28,920.74</w:t>
      </w:r>
    </w:p>
    <w:p w14:paraId="0BA8902C" w14:textId="77777777" w:rsidR="00B551D5" w:rsidRPr="005E726B" w:rsidRDefault="00B551D5" w:rsidP="00B551D5">
      <w:pPr>
        <w:pStyle w:val="Indentedtext"/>
        <w:tabs>
          <w:tab w:val="right" w:pos="5529"/>
        </w:tabs>
        <w:ind w:left="284"/>
      </w:pPr>
      <w:r w:rsidRPr="0047314F">
        <w:t>Of which is ring fenced:</w:t>
      </w:r>
      <w:r w:rsidRPr="0047314F">
        <w:tab/>
        <w:t>£24,672.33</w:t>
      </w:r>
    </w:p>
    <w:p w14:paraId="5CAF99E3" w14:textId="77777777" w:rsidR="00B551D5" w:rsidRPr="005E726B" w:rsidRDefault="00B551D5" w:rsidP="00B551D5">
      <w:pPr>
        <w:pStyle w:val="Indentedtext"/>
        <w:pBdr>
          <w:top w:val="single" w:sz="4" w:space="1" w:color="auto"/>
          <w:bottom w:val="double" w:sz="4" w:space="1" w:color="auto"/>
        </w:pBdr>
        <w:tabs>
          <w:tab w:val="right" w:pos="5529"/>
        </w:tabs>
        <w:spacing w:after="120"/>
        <w:ind w:left="284"/>
      </w:pPr>
      <w:r w:rsidRPr="005E726B">
        <w:t xml:space="preserve">Working Balance: </w:t>
      </w:r>
      <w:r w:rsidRPr="005E726B">
        <w:tab/>
      </w:r>
      <w:r w:rsidRPr="0047314F">
        <w:t>£4,248.41</w:t>
      </w:r>
    </w:p>
    <w:tbl>
      <w:tblPr>
        <w:tblW w:w="10524" w:type="dxa"/>
        <w:tblInd w:w="108" w:type="dxa"/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3153"/>
        <w:gridCol w:w="1574"/>
        <w:gridCol w:w="840"/>
        <w:gridCol w:w="1674"/>
        <w:gridCol w:w="3283"/>
      </w:tblGrid>
      <w:tr w:rsidR="00B551D5" w:rsidRPr="00CC1F5E" w14:paraId="1C9B1FBE" w14:textId="77777777" w:rsidTr="00453529">
        <w:tc>
          <w:tcPr>
            <w:tcW w:w="3153" w:type="dxa"/>
            <w:shd w:val="clear" w:color="auto" w:fill="FFFFFF"/>
          </w:tcPr>
          <w:p w14:paraId="57AF7241" w14:textId="77777777" w:rsidR="00B551D5" w:rsidRPr="00CC1F5E" w:rsidRDefault="00B551D5" w:rsidP="00453529">
            <w:pPr>
              <w:spacing w:after="0"/>
              <w:ind w:left="174"/>
              <w:rPr>
                <w:b/>
                <w:bCs/>
                <w:sz w:val="24"/>
              </w:rPr>
            </w:pPr>
            <w:r w:rsidRPr="00CC1F5E">
              <w:rPr>
                <w:b/>
                <w:bCs/>
                <w:sz w:val="24"/>
              </w:rPr>
              <w:t>Payments</w:t>
            </w:r>
          </w:p>
        </w:tc>
        <w:tc>
          <w:tcPr>
            <w:tcW w:w="1574" w:type="dxa"/>
            <w:shd w:val="clear" w:color="auto" w:fill="FFFFFF"/>
          </w:tcPr>
          <w:p w14:paraId="00BF0AD3" w14:textId="77777777" w:rsidR="00B551D5" w:rsidRPr="00CC1F5E" w:rsidRDefault="00B551D5" w:rsidP="00453529">
            <w:pPr>
              <w:spacing w:after="0"/>
              <w:ind w:left="179"/>
              <w:jc w:val="right"/>
              <w:rPr>
                <w:b/>
                <w:bCs/>
                <w:sz w:val="24"/>
              </w:rPr>
            </w:pPr>
          </w:p>
        </w:tc>
        <w:tc>
          <w:tcPr>
            <w:tcW w:w="840" w:type="dxa"/>
            <w:shd w:val="clear" w:color="auto" w:fill="FFFFFF"/>
          </w:tcPr>
          <w:p w14:paraId="3C0EE0A6" w14:textId="77777777" w:rsidR="00B551D5" w:rsidRPr="00CC1F5E" w:rsidRDefault="00B551D5" w:rsidP="00453529">
            <w:pPr>
              <w:spacing w:after="0"/>
              <w:ind w:left="179"/>
              <w:rPr>
                <w:b/>
                <w:bCs/>
                <w:sz w:val="24"/>
              </w:rPr>
            </w:pPr>
          </w:p>
        </w:tc>
        <w:tc>
          <w:tcPr>
            <w:tcW w:w="1674" w:type="dxa"/>
            <w:shd w:val="clear" w:color="auto" w:fill="FFFFFF"/>
          </w:tcPr>
          <w:p w14:paraId="21CD094A" w14:textId="77777777" w:rsidR="00B551D5" w:rsidRPr="00CC1F5E" w:rsidRDefault="00B551D5" w:rsidP="00453529">
            <w:pPr>
              <w:spacing w:after="0"/>
              <w:ind w:left="179"/>
              <w:rPr>
                <w:b/>
                <w:bCs/>
                <w:sz w:val="24"/>
              </w:rPr>
            </w:pPr>
          </w:p>
        </w:tc>
        <w:tc>
          <w:tcPr>
            <w:tcW w:w="3283" w:type="dxa"/>
            <w:shd w:val="clear" w:color="auto" w:fill="FFFFFF"/>
          </w:tcPr>
          <w:p w14:paraId="51EA17AD" w14:textId="77777777" w:rsidR="00B551D5" w:rsidRPr="00CC1F5E" w:rsidRDefault="00B551D5" w:rsidP="00453529">
            <w:pPr>
              <w:spacing w:after="0"/>
              <w:ind w:left="179"/>
              <w:rPr>
                <w:b/>
                <w:bCs/>
                <w:sz w:val="24"/>
              </w:rPr>
            </w:pPr>
          </w:p>
        </w:tc>
      </w:tr>
      <w:tr w:rsidR="00B551D5" w:rsidRPr="00CD466B" w14:paraId="42ACCE6B" w14:textId="77777777" w:rsidTr="00453529">
        <w:tc>
          <w:tcPr>
            <w:tcW w:w="3153" w:type="dxa"/>
            <w:shd w:val="clear" w:color="auto" w:fill="FFFFFF"/>
          </w:tcPr>
          <w:p w14:paraId="061D71FA" w14:textId="77777777" w:rsidR="00B551D5" w:rsidRDefault="00B551D5" w:rsidP="00453529">
            <w:pPr>
              <w:spacing w:after="0"/>
              <w:ind w:left="174"/>
              <w:rPr>
                <w:sz w:val="24"/>
              </w:rPr>
            </w:pPr>
            <w:r>
              <w:rPr>
                <w:sz w:val="24"/>
              </w:rPr>
              <w:t>Clerk</w:t>
            </w:r>
          </w:p>
        </w:tc>
        <w:tc>
          <w:tcPr>
            <w:tcW w:w="1574" w:type="dxa"/>
            <w:shd w:val="clear" w:color="auto" w:fill="FFFFFF"/>
          </w:tcPr>
          <w:p w14:paraId="32AA2EE8" w14:textId="77777777" w:rsidR="00B551D5" w:rsidRDefault="00B551D5" w:rsidP="00453529">
            <w:pPr>
              <w:spacing w:after="0"/>
              <w:ind w:left="179"/>
              <w:jc w:val="right"/>
              <w:rPr>
                <w:sz w:val="24"/>
              </w:rPr>
            </w:pPr>
            <w:r>
              <w:rPr>
                <w:sz w:val="24"/>
              </w:rPr>
              <w:t>£</w:t>
            </w:r>
            <w:r w:rsidRPr="005E24B5">
              <w:rPr>
                <w:sz w:val="24"/>
              </w:rPr>
              <w:t>28.96</w:t>
            </w:r>
          </w:p>
        </w:tc>
        <w:tc>
          <w:tcPr>
            <w:tcW w:w="840" w:type="dxa"/>
            <w:shd w:val="clear" w:color="auto" w:fill="FFFFFF"/>
          </w:tcPr>
          <w:p w14:paraId="45D63EC4" w14:textId="77777777" w:rsidR="00B551D5" w:rsidRDefault="00B551D5" w:rsidP="00453529">
            <w:pPr>
              <w:spacing w:after="0"/>
              <w:ind w:left="179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1674" w:type="dxa"/>
            <w:shd w:val="clear" w:color="auto" w:fill="FFFFFF"/>
          </w:tcPr>
          <w:p w14:paraId="4732BFCB" w14:textId="77777777" w:rsidR="00B551D5" w:rsidRDefault="00B551D5" w:rsidP="00453529">
            <w:pPr>
              <w:spacing w:after="0"/>
              <w:ind w:left="179"/>
              <w:rPr>
                <w:sz w:val="24"/>
              </w:rPr>
            </w:pPr>
            <w:r>
              <w:rPr>
                <w:sz w:val="24"/>
              </w:rPr>
              <w:t>100192</w:t>
            </w:r>
          </w:p>
        </w:tc>
        <w:tc>
          <w:tcPr>
            <w:tcW w:w="3283" w:type="dxa"/>
            <w:shd w:val="clear" w:color="auto" w:fill="FFFFFF"/>
          </w:tcPr>
          <w:p w14:paraId="00F49961" w14:textId="77777777" w:rsidR="00B551D5" w:rsidRDefault="00B551D5" w:rsidP="00453529">
            <w:pPr>
              <w:spacing w:after="0"/>
              <w:ind w:left="179"/>
              <w:rPr>
                <w:sz w:val="24"/>
              </w:rPr>
            </w:pPr>
            <w:r>
              <w:rPr>
                <w:sz w:val="24"/>
              </w:rPr>
              <w:t>Stationery</w:t>
            </w:r>
          </w:p>
        </w:tc>
      </w:tr>
      <w:tr w:rsidR="00B551D5" w:rsidRPr="00CD466B" w14:paraId="3653842F" w14:textId="77777777" w:rsidTr="00453529">
        <w:tc>
          <w:tcPr>
            <w:tcW w:w="3153" w:type="dxa"/>
            <w:shd w:val="clear" w:color="auto" w:fill="FFFFFF"/>
          </w:tcPr>
          <w:p w14:paraId="7A77B0D7" w14:textId="77777777" w:rsidR="00B551D5" w:rsidRDefault="00B551D5" w:rsidP="00453529">
            <w:pPr>
              <w:spacing w:after="0"/>
              <w:ind w:left="174"/>
              <w:rPr>
                <w:sz w:val="24"/>
              </w:rPr>
            </w:pPr>
            <w:r>
              <w:rPr>
                <w:sz w:val="24"/>
              </w:rPr>
              <w:t>AG Service</w:t>
            </w:r>
          </w:p>
        </w:tc>
        <w:tc>
          <w:tcPr>
            <w:tcW w:w="1574" w:type="dxa"/>
            <w:shd w:val="clear" w:color="auto" w:fill="FFFFFF"/>
          </w:tcPr>
          <w:p w14:paraId="5CC828D5" w14:textId="77777777" w:rsidR="00B551D5" w:rsidRDefault="00B551D5" w:rsidP="00453529">
            <w:pPr>
              <w:spacing w:after="0"/>
              <w:ind w:left="179"/>
              <w:jc w:val="right"/>
              <w:rPr>
                <w:sz w:val="24"/>
              </w:rPr>
            </w:pPr>
            <w:r>
              <w:rPr>
                <w:sz w:val="24"/>
              </w:rPr>
              <w:t>£495.00</w:t>
            </w:r>
          </w:p>
        </w:tc>
        <w:tc>
          <w:tcPr>
            <w:tcW w:w="840" w:type="dxa"/>
            <w:shd w:val="clear" w:color="auto" w:fill="FFFFFF"/>
          </w:tcPr>
          <w:p w14:paraId="05D34F9F" w14:textId="77777777" w:rsidR="00B551D5" w:rsidRDefault="00B551D5" w:rsidP="00453529">
            <w:pPr>
              <w:spacing w:after="0"/>
              <w:ind w:left="179"/>
              <w:rPr>
                <w:sz w:val="24"/>
              </w:rPr>
            </w:pPr>
            <w:r>
              <w:rPr>
                <w:sz w:val="24"/>
              </w:rPr>
              <w:t>324</w:t>
            </w:r>
          </w:p>
        </w:tc>
        <w:tc>
          <w:tcPr>
            <w:tcW w:w="1674" w:type="dxa"/>
            <w:shd w:val="clear" w:color="auto" w:fill="FFFFFF"/>
          </w:tcPr>
          <w:p w14:paraId="16A22AE1" w14:textId="77777777" w:rsidR="00B551D5" w:rsidRDefault="00B551D5" w:rsidP="00453529">
            <w:pPr>
              <w:spacing w:after="0"/>
              <w:ind w:left="179"/>
              <w:rPr>
                <w:sz w:val="24"/>
              </w:rPr>
            </w:pPr>
            <w:r>
              <w:rPr>
                <w:sz w:val="24"/>
              </w:rPr>
              <w:t>100193</w:t>
            </w:r>
          </w:p>
        </w:tc>
        <w:tc>
          <w:tcPr>
            <w:tcW w:w="3283" w:type="dxa"/>
            <w:shd w:val="clear" w:color="auto" w:fill="FFFFFF"/>
          </w:tcPr>
          <w:p w14:paraId="6653C257" w14:textId="77777777" w:rsidR="00B551D5" w:rsidRDefault="00B551D5" w:rsidP="00453529">
            <w:pPr>
              <w:spacing w:after="0"/>
              <w:ind w:left="179"/>
              <w:rPr>
                <w:sz w:val="24"/>
              </w:rPr>
            </w:pPr>
            <w:r>
              <w:rPr>
                <w:sz w:val="24"/>
              </w:rPr>
              <w:t>Grass Cutting</w:t>
            </w:r>
          </w:p>
        </w:tc>
      </w:tr>
      <w:tr w:rsidR="00890480" w:rsidRPr="00CD466B" w14:paraId="1F50D516" w14:textId="77777777" w:rsidTr="00453529">
        <w:tc>
          <w:tcPr>
            <w:tcW w:w="3153" w:type="dxa"/>
            <w:shd w:val="clear" w:color="auto" w:fill="FFFFFF"/>
          </w:tcPr>
          <w:p w14:paraId="3A723A04" w14:textId="14CDD316" w:rsidR="00890480" w:rsidRDefault="00890480" w:rsidP="00453529">
            <w:pPr>
              <w:spacing w:after="0"/>
              <w:ind w:left="174"/>
              <w:rPr>
                <w:sz w:val="24"/>
              </w:rPr>
            </w:pPr>
            <w:r>
              <w:rPr>
                <w:sz w:val="24"/>
              </w:rPr>
              <w:t>Clerk</w:t>
            </w:r>
          </w:p>
        </w:tc>
        <w:tc>
          <w:tcPr>
            <w:tcW w:w="1574" w:type="dxa"/>
            <w:shd w:val="clear" w:color="auto" w:fill="FFFFFF"/>
          </w:tcPr>
          <w:p w14:paraId="4B288B10" w14:textId="3B7B6D11" w:rsidR="00890480" w:rsidRDefault="00890480" w:rsidP="00453529">
            <w:pPr>
              <w:spacing w:after="0"/>
              <w:ind w:left="179"/>
              <w:jc w:val="right"/>
              <w:rPr>
                <w:sz w:val="24"/>
              </w:rPr>
            </w:pPr>
            <w:r>
              <w:rPr>
                <w:sz w:val="24"/>
              </w:rPr>
              <w:t>£139.92</w:t>
            </w:r>
          </w:p>
        </w:tc>
        <w:tc>
          <w:tcPr>
            <w:tcW w:w="840" w:type="dxa"/>
            <w:shd w:val="clear" w:color="auto" w:fill="FFFFFF"/>
          </w:tcPr>
          <w:p w14:paraId="6D6BB5F5" w14:textId="13CFBC30" w:rsidR="00890480" w:rsidRDefault="00890480" w:rsidP="00453529">
            <w:pPr>
              <w:spacing w:after="0"/>
              <w:ind w:left="179"/>
              <w:rPr>
                <w:sz w:val="24"/>
              </w:rPr>
            </w:pPr>
            <w:r>
              <w:rPr>
                <w:sz w:val="24"/>
              </w:rPr>
              <w:t>325</w:t>
            </w:r>
          </w:p>
        </w:tc>
        <w:tc>
          <w:tcPr>
            <w:tcW w:w="1674" w:type="dxa"/>
            <w:shd w:val="clear" w:color="auto" w:fill="FFFFFF"/>
          </w:tcPr>
          <w:p w14:paraId="58306D57" w14:textId="64A77DCD" w:rsidR="00890480" w:rsidRDefault="00890480" w:rsidP="00453529">
            <w:pPr>
              <w:spacing w:after="0"/>
              <w:ind w:left="179"/>
              <w:rPr>
                <w:sz w:val="24"/>
              </w:rPr>
            </w:pPr>
            <w:r>
              <w:rPr>
                <w:sz w:val="24"/>
              </w:rPr>
              <w:t>100194</w:t>
            </w:r>
          </w:p>
        </w:tc>
        <w:tc>
          <w:tcPr>
            <w:tcW w:w="3283" w:type="dxa"/>
            <w:shd w:val="clear" w:color="auto" w:fill="FFFFFF"/>
          </w:tcPr>
          <w:p w14:paraId="54DF8DD4" w14:textId="03CE81E3" w:rsidR="00890480" w:rsidRDefault="00890480" w:rsidP="00453529">
            <w:pPr>
              <w:spacing w:after="0"/>
              <w:ind w:left="179"/>
              <w:rPr>
                <w:sz w:val="24"/>
              </w:rPr>
            </w:pPr>
            <w:r>
              <w:rPr>
                <w:sz w:val="24"/>
              </w:rPr>
              <w:t>Postage Quarry Heads leaflet</w:t>
            </w:r>
          </w:p>
        </w:tc>
      </w:tr>
    </w:tbl>
    <w:p w14:paraId="5BCC87F4" w14:textId="77777777" w:rsidR="008F0A08" w:rsidRDefault="008F0A08">
      <w:r>
        <w:br w:type="page"/>
      </w:r>
    </w:p>
    <w:tbl>
      <w:tblPr>
        <w:tblW w:w="10524" w:type="dxa"/>
        <w:tblInd w:w="108" w:type="dxa"/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3153"/>
        <w:gridCol w:w="1574"/>
        <w:gridCol w:w="840"/>
        <w:gridCol w:w="1674"/>
        <w:gridCol w:w="3283"/>
      </w:tblGrid>
      <w:tr w:rsidR="00B551D5" w:rsidRPr="00CC1F5E" w14:paraId="2B05D84F" w14:textId="77777777" w:rsidTr="00453529">
        <w:tc>
          <w:tcPr>
            <w:tcW w:w="3153" w:type="dxa"/>
            <w:shd w:val="clear" w:color="auto" w:fill="FFFFFF"/>
          </w:tcPr>
          <w:p w14:paraId="3D02CD3A" w14:textId="2B14E61C" w:rsidR="00B551D5" w:rsidRPr="00CC1F5E" w:rsidRDefault="00B551D5" w:rsidP="00453529">
            <w:pPr>
              <w:spacing w:after="0"/>
              <w:ind w:left="174"/>
              <w:rPr>
                <w:b/>
                <w:bCs/>
                <w:sz w:val="24"/>
              </w:rPr>
            </w:pPr>
            <w:r w:rsidRPr="00CC1F5E">
              <w:rPr>
                <w:b/>
                <w:bCs/>
                <w:sz w:val="24"/>
              </w:rPr>
              <w:lastRenderedPageBreak/>
              <w:t>Receipts</w:t>
            </w:r>
          </w:p>
        </w:tc>
        <w:tc>
          <w:tcPr>
            <w:tcW w:w="1574" w:type="dxa"/>
            <w:shd w:val="clear" w:color="auto" w:fill="FFFFFF"/>
          </w:tcPr>
          <w:p w14:paraId="2F87EEDB" w14:textId="77777777" w:rsidR="00B551D5" w:rsidRPr="00CC1F5E" w:rsidRDefault="00B551D5" w:rsidP="00453529">
            <w:pPr>
              <w:spacing w:after="0"/>
              <w:ind w:left="179"/>
              <w:jc w:val="right"/>
              <w:rPr>
                <w:b/>
                <w:bCs/>
                <w:sz w:val="24"/>
              </w:rPr>
            </w:pPr>
          </w:p>
        </w:tc>
        <w:tc>
          <w:tcPr>
            <w:tcW w:w="840" w:type="dxa"/>
            <w:shd w:val="clear" w:color="auto" w:fill="FFFFFF"/>
          </w:tcPr>
          <w:p w14:paraId="0CE317A9" w14:textId="77777777" w:rsidR="00B551D5" w:rsidRPr="00CC1F5E" w:rsidRDefault="00B551D5" w:rsidP="00453529">
            <w:pPr>
              <w:spacing w:after="0"/>
              <w:ind w:left="179"/>
              <w:rPr>
                <w:b/>
                <w:bCs/>
                <w:sz w:val="24"/>
              </w:rPr>
            </w:pPr>
          </w:p>
        </w:tc>
        <w:tc>
          <w:tcPr>
            <w:tcW w:w="1674" w:type="dxa"/>
            <w:shd w:val="clear" w:color="auto" w:fill="FFFFFF"/>
          </w:tcPr>
          <w:p w14:paraId="7F0F6889" w14:textId="77777777" w:rsidR="00B551D5" w:rsidRPr="00CC1F5E" w:rsidRDefault="00B551D5" w:rsidP="00453529">
            <w:pPr>
              <w:spacing w:after="0"/>
              <w:ind w:left="179"/>
              <w:rPr>
                <w:b/>
                <w:bCs/>
                <w:sz w:val="24"/>
              </w:rPr>
            </w:pPr>
          </w:p>
        </w:tc>
        <w:tc>
          <w:tcPr>
            <w:tcW w:w="3283" w:type="dxa"/>
            <w:shd w:val="clear" w:color="auto" w:fill="FFFFFF"/>
          </w:tcPr>
          <w:p w14:paraId="0D2A4E2D" w14:textId="77777777" w:rsidR="00B551D5" w:rsidRPr="00CC1F5E" w:rsidRDefault="00B551D5" w:rsidP="00453529">
            <w:pPr>
              <w:spacing w:after="0"/>
              <w:ind w:left="179"/>
              <w:rPr>
                <w:b/>
                <w:bCs/>
                <w:sz w:val="24"/>
              </w:rPr>
            </w:pPr>
          </w:p>
        </w:tc>
      </w:tr>
      <w:tr w:rsidR="00B551D5" w:rsidRPr="00CD466B" w14:paraId="4C331DFB" w14:textId="77777777" w:rsidTr="00453529">
        <w:tc>
          <w:tcPr>
            <w:tcW w:w="3153" w:type="dxa"/>
            <w:shd w:val="clear" w:color="auto" w:fill="FFFFFF"/>
          </w:tcPr>
          <w:p w14:paraId="1A481EE0" w14:textId="77777777" w:rsidR="00B551D5" w:rsidRPr="00CD466B" w:rsidRDefault="00B551D5" w:rsidP="00453529">
            <w:pPr>
              <w:spacing w:after="0"/>
              <w:ind w:left="174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  <w:tc>
          <w:tcPr>
            <w:tcW w:w="1574" w:type="dxa"/>
            <w:shd w:val="clear" w:color="auto" w:fill="FFFFFF"/>
          </w:tcPr>
          <w:p w14:paraId="5BD5387C" w14:textId="77777777" w:rsidR="00B551D5" w:rsidRPr="00CD466B" w:rsidRDefault="00B551D5" w:rsidP="00453529">
            <w:pPr>
              <w:spacing w:after="0"/>
              <w:ind w:left="179"/>
              <w:jc w:val="right"/>
              <w:rPr>
                <w:sz w:val="24"/>
              </w:rPr>
            </w:pPr>
          </w:p>
        </w:tc>
        <w:tc>
          <w:tcPr>
            <w:tcW w:w="840" w:type="dxa"/>
            <w:shd w:val="clear" w:color="auto" w:fill="FFFFFF"/>
          </w:tcPr>
          <w:p w14:paraId="1DE4E755" w14:textId="77777777" w:rsidR="00B551D5" w:rsidRPr="00CD466B" w:rsidRDefault="00B551D5" w:rsidP="00453529">
            <w:pPr>
              <w:spacing w:after="0"/>
              <w:ind w:left="179"/>
              <w:rPr>
                <w:sz w:val="24"/>
              </w:rPr>
            </w:pPr>
          </w:p>
        </w:tc>
        <w:tc>
          <w:tcPr>
            <w:tcW w:w="1674" w:type="dxa"/>
            <w:shd w:val="clear" w:color="auto" w:fill="FFFFFF"/>
          </w:tcPr>
          <w:p w14:paraId="718B6C23" w14:textId="77777777" w:rsidR="00B551D5" w:rsidRPr="00CD466B" w:rsidRDefault="00B551D5" w:rsidP="00453529">
            <w:pPr>
              <w:spacing w:after="0"/>
              <w:ind w:left="179"/>
              <w:rPr>
                <w:sz w:val="24"/>
              </w:rPr>
            </w:pPr>
          </w:p>
        </w:tc>
        <w:tc>
          <w:tcPr>
            <w:tcW w:w="3283" w:type="dxa"/>
            <w:shd w:val="clear" w:color="auto" w:fill="FFFFFF"/>
          </w:tcPr>
          <w:p w14:paraId="0CC066C4" w14:textId="77777777" w:rsidR="00B551D5" w:rsidRPr="00CD466B" w:rsidRDefault="00B551D5" w:rsidP="00453529">
            <w:pPr>
              <w:spacing w:after="0"/>
              <w:ind w:left="179"/>
              <w:rPr>
                <w:sz w:val="24"/>
              </w:rPr>
            </w:pPr>
          </w:p>
        </w:tc>
      </w:tr>
    </w:tbl>
    <w:p w14:paraId="60120989" w14:textId="77777777" w:rsidR="00B551D5" w:rsidRDefault="00B551D5" w:rsidP="00B551D5">
      <w:pPr>
        <w:pStyle w:val="Indentedtext"/>
        <w:tabs>
          <w:tab w:val="left" w:pos="4536"/>
        </w:tabs>
        <w:spacing w:before="120" w:after="0"/>
        <w:ind w:left="284"/>
      </w:pPr>
      <w:r>
        <w:t>Other payments: Clerk’s salary, electrical supply &amp; website hosting.</w:t>
      </w:r>
      <w:r w:rsidRPr="003825F9">
        <w:t xml:space="preserve"> </w:t>
      </w:r>
    </w:p>
    <w:p w14:paraId="2F04C76E" w14:textId="2B618186" w:rsidR="00B551D5" w:rsidRDefault="00B551D5" w:rsidP="00B551D5">
      <w:pPr>
        <w:pStyle w:val="Bullets"/>
        <w:numPr>
          <w:ilvl w:val="0"/>
          <w:numId w:val="1"/>
        </w:numPr>
        <w:spacing w:before="120" w:after="120"/>
        <w:ind w:left="357" w:hanging="357"/>
      </w:pPr>
      <w:r>
        <w:t>Exchange of views and ideas</w:t>
      </w:r>
    </w:p>
    <w:p w14:paraId="56B2CC0B" w14:textId="7A80D15C" w:rsidR="00DA637B" w:rsidRPr="00DA637B" w:rsidRDefault="00DA637B" w:rsidP="00DA637B">
      <w:pPr>
        <w:pStyle w:val="Bullets"/>
        <w:spacing w:before="120" w:after="120"/>
        <w:ind w:left="357"/>
        <w:rPr>
          <w:b/>
          <w:bCs/>
        </w:rPr>
      </w:pPr>
      <w:r w:rsidRPr="00DA637B">
        <w:rPr>
          <w:b/>
          <w:bCs/>
        </w:rPr>
        <w:t>Tree Planting</w:t>
      </w:r>
    </w:p>
    <w:p w14:paraId="260274E1" w14:textId="08A6353F" w:rsidR="000517F2" w:rsidRDefault="000517F2" w:rsidP="000517F2">
      <w:pPr>
        <w:pStyle w:val="Bullets"/>
        <w:spacing w:before="120" w:after="120"/>
        <w:ind w:left="357"/>
      </w:pPr>
      <w:r>
        <w:t xml:space="preserve">Cllr Singleton noted that Community </w:t>
      </w:r>
      <w:r w:rsidR="00B551D5">
        <w:t>Group</w:t>
      </w:r>
      <w:r>
        <w:t>s</w:t>
      </w:r>
      <w:r w:rsidR="00B551D5">
        <w:t xml:space="preserve"> can apply for trees</w:t>
      </w:r>
      <w:r>
        <w:t xml:space="preserve"> from the</w:t>
      </w:r>
      <w:r w:rsidR="00B551D5">
        <w:t xml:space="preserve"> Woodland trust </w:t>
      </w:r>
      <w:r>
        <w:t xml:space="preserve">for planting in </w:t>
      </w:r>
      <w:r w:rsidR="00B551D5">
        <w:t>March and November</w:t>
      </w:r>
      <w:r>
        <w:t xml:space="preserve">, however an Ordnance Survey location was required along with approval of the landowner. The </w:t>
      </w:r>
      <w:r w:rsidR="00B551D5">
        <w:t>Queen</w:t>
      </w:r>
      <w:r>
        <w:t>’</w:t>
      </w:r>
      <w:r w:rsidR="00B551D5">
        <w:t xml:space="preserve">s </w:t>
      </w:r>
      <w:r>
        <w:t xml:space="preserve">Green Canopy initiative </w:t>
      </w:r>
      <w:r w:rsidR="00B551D5">
        <w:t xml:space="preserve">allows individuals to apply for one tree. </w:t>
      </w:r>
    </w:p>
    <w:p w14:paraId="3659B578" w14:textId="028326D9" w:rsidR="00B551D5" w:rsidRDefault="000517F2" w:rsidP="00B551D5">
      <w:pPr>
        <w:pStyle w:val="Bullets"/>
        <w:spacing w:before="120" w:after="120"/>
        <w:ind w:left="357"/>
      </w:pPr>
      <w:r>
        <w:t>Cllr Chilton noted that he</w:t>
      </w:r>
      <w:r w:rsidR="00B551D5">
        <w:t xml:space="preserve"> ha</w:t>
      </w:r>
      <w:r>
        <w:t>d a</w:t>
      </w:r>
      <w:r w:rsidR="00B551D5">
        <w:t xml:space="preserve"> patch of land </w:t>
      </w:r>
      <w:r>
        <w:t xml:space="preserve">that </w:t>
      </w:r>
      <w:r w:rsidR="00B551D5">
        <w:t xml:space="preserve">cannot </w:t>
      </w:r>
      <w:r>
        <w:t xml:space="preserve">be </w:t>
      </w:r>
      <w:r w:rsidR="00B551D5">
        <w:t>use</w:t>
      </w:r>
      <w:r>
        <w:t>d</w:t>
      </w:r>
      <w:r w:rsidR="00B551D5">
        <w:t xml:space="preserve"> which may be suitable</w:t>
      </w:r>
      <w:r>
        <w:t xml:space="preserve"> for tree planting</w:t>
      </w:r>
      <w:r w:rsidR="00B551D5">
        <w:t xml:space="preserve">. </w:t>
      </w:r>
    </w:p>
    <w:p w14:paraId="2A939576" w14:textId="2B94831E" w:rsidR="00B551D5" w:rsidRDefault="000517F2" w:rsidP="00B551D5">
      <w:pPr>
        <w:pStyle w:val="Bullets"/>
        <w:spacing w:before="120" w:after="120"/>
        <w:ind w:left="357"/>
      </w:pPr>
      <w:r>
        <w:t xml:space="preserve">This item would be included </w:t>
      </w:r>
      <w:r w:rsidR="00B551D5">
        <w:t xml:space="preserve">in </w:t>
      </w:r>
      <w:r>
        <w:t xml:space="preserve">the </w:t>
      </w:r>
      <w:r w:rsidR="00B551D5">
        <w:t>newsletter</w:t>
      </w:r>
      <w:r>
        <w:t xml:space="preserve"> and revisited once a decision on Quarry Heads had been made.</w:t>
      </w:r>
    </w:p>
    <w:p w14:paraId="3C2A6D4E" w14:textId="77777777" w:rsidR="00DA637B" w:rsidRPr="00DA637B" w:rsidRDefault="00DA637B" w:rsidP="00B551D5">
      <w:pPr>
        <w:pStyle w:val="Bullets"/>
        <w:spacing w:before="120" w:after="120"/>
        <w:ind w:left="357"/>
        <w:rPr>
          <w:b/>
          <w:bCs/>
        </w:rPr>
      </w:pPr>
      <w:r w:rsidRPr="00DA637B">
        <w:rPr>
          <w:b/>
          <w:bCs/>
        </w:rPr>
        <w:t>Church Street Junction</w:t>
      </w:r>
    </w:p>
    <w:p w14:paraId="7AD993AD" w14:textId="021008B3" w:rsidR="00B551D5" w:rsidRDefault="000517F2" w:rsidP="00B551D5">
      <w:pPr>
        <w:pStyle w:val="Bullets"/>
        <w:spacing w:before="120" w:after="120"/>
        <w:ind w:left="357"/>
      </w:pPr>
      <w:r>
        <w:t xml:space="preserve">It was </w:t>
      </w:r>
      <w:r w:rsidR="00DA637B">
        <w:t xml:space="preserve">again </w:t>
      </w:r>
      <w:r>
        <w:t xml:space="preserve">reported that </w:t>
      </w:r>
      <w:r w:rsidR="00DA637B">
        <w:t xml:space="preserve">visibility at </w:t>
      </w:r>
      <w:r>
        <w:t>the j</w:t>
      </w:r>
      <w:r w:rsidR="00B551D5">
        <w:t>unction of Church Street</w:t>
      </w:r>
      <w:r w:rsidR="00DA637B">
        <w:t xml:space="preserve"> with the main road was poor. Siting a mirror had previously been refused by Highways. District Cllr </w:t>
      </w:r>
      <w:proofErr w:type="spellStart"/>
      <w:r w:rsidR="00B551D5">
        <w:t>Amsden</w:t>
      </w:r>
      <w:proofErr w:type="spellEnd"/>
      <w:r w:rsidR="00B551D5">
        <w:t xml:space="preserve"> </w:t>
      </w:r>
      <w:r w:rsidR="00DA637B">
        <w:t>agreed to raise this with</w:t>
      </w:r>
      <w:r w:rsidR="00B551D5">
        <w:t xml:space="preserve"> Ian Beighton</w:t>
      </w:r>
      <w:r w:rsidR="00DA637B">
        <w:t xml:space="preserve"> of highways again to see if it was</w:t>
      </w:r>
      <w:r w:rsidR="00B551D5">
        <w:t xml:space="preserve"> </w:t>
      </w:r>
      <w:r w:rsidR="00DA637B">
        <w:t>p</w:t>
      </w:r>
      <w:r w:rsidR="00B551D5">
        <w:t>ossibl</w:t>
      </w:r>
      <w:r w:rsidR="00DA637B">
        <w:t>e</w:t>
      </w:r>
      <w:r w:rsidR="00B551D5">
        <w:t xml:space="preserve"> </w:t>
      </w:r>
      <w:r w:rsidR="00DA637B">
        <w:t>to site</w:t>
      </w:r>
      <w:r w:rsidR="00B551D5">
        <w:t xml:space="preserve"> a concealed entrance sign </w:t>
      </w:r>
      <w:r w:rsidR="00DA637B">
        <w:t>at the junction</w:t>
      </w:r>
      <w:r w:rsidR="00B551D5">
        <w:t>.</w:t>
      </w:r>
    </w:p>
    <w:p w14:paraId="1C6715DB" w14:textId="77777777" w:rsidR="00DA637B" w:rsidRPr="00DA637B" w:rsidRDefault="00DA637B" w:rsidP="00B551D5">
      <w:pPr>
        <w:pStyle w:val="Bullets"/>
        <w:spacing w:before="120" w:after="120"/>
        <w:ind w:left="357"/>
        <w:rPr>
          <w:b/>
          <w:bCs/>
        </w:rPr>
      </w:pPr>
      <w:r w:rsidRPr="00DA637B">
        <w:rPr>
          <w:b/>
          <w:bCs/>
        </w:rPr>
        <w:t>Village Benches</w:t>
      </w:r>
    </w:p>
    <w:p w14:paraId="08033C74" w14:textId="07888BC7" w:rsidR="00B551D5" w:rsidRDefault="00DA637B" w:rsidP="00B551D5">
      <w:pPr>
        <w:pStyle w:val="Bullets"/>
        <w:spacing w:before="120" w:after="120"/>
        <w:ind w:left="357"/>
      </w:pPr>
      <w:r>
        <w:t>Cllr</w:t>
      </w:r>
      <w:r w:rsidR="00B551D5">
        <w:t xml:space="preserve"> Chilton</w:t>
      </w:r>
      <w:r>
        <w:t xml:space="preserve"> agreed to raise a working party to work on the plinths for the benches on the village green.</w:t>
      </w:r>
    </w:p>
    <w:p w14:paraId="7F32D121" w14:textId="77777777" w:rsidR="00B551D5" w:rsidRDefault="00B551D5" w:rsidP="00B551D5">
      <w:pPr>
        <w:pStyle w:val="Bullets"/>
        <w:numPr>
          <w:ilvl w:val="0"/>
          <w:numId w:val="1"/>
        </w:numPr>
        <w:spacing w:before="120" w:after="120"/>
        <w:ind w:left="357" w:hanging="357"/>
      </w:pPr>
      <w:r>
        <w:t xml:space="preserve">Date of next meetings: 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5038"/>
        <w:gridCol w:w="5061"/>
      </w:tblGrid>
      <w:tr w:rsidR="00B551D5" w:rsidRPr="00020CD2" w14:paraId="1A19E6D2" w14:textId="77777777" w:rsidTr="00453529">
        <w:tc>
          <w:tcPr>
            <w:tcW w:w="5516" w:type="dxa"/>
          </w:tcPr>
          <w:p w14:paraId="5B8DD885" w14:textId="77777777" w:rsidR="00B551D5" w:rsidRPr="00020CD2" w:rsidRDefault="00B551D5" w:rsidP="00453529">
            <w:pPr>
              <w:pStyle w:val="Bullets"/>
              <w:spacing w:after="0"/>
            </w:pPr>
            <w:r w:rsidRPr="00020CD2">
              <w:t>4th October 2021</w:t>
            </w:r>
          </w:p>
        </w:tc>
        <w:tc>
          <w:tcPr>
            <w:tcW w:w="5516" w:type="dxa"/>
          </w:tcPr>
          <w:p w14:paraId="6BB85821" w14:textId="77777777" w:rsidR="00B551D5" w:rsidRPr="00020CD2" w:rsidRDefault="00B551D5" w:rsidP="00453529">
            <w:pPr>
              <w:pStyle w:val="Bullets"/>
              <w:spacing w:after="0"/>
            </w:pPr>
            <w:r w:rsidRPr="00020CD2">
              <w:t>22nd November 2021</w:t>
            </w:r>
          </w:p>
        </w:tc>
      </w:tr>
      <w:tr w:rsidR="00B551D5" w:rsidRPr="00020CD2" w14:paraId="322AD15D" w14:textId="77777777" w:rsidTr="00453529">
        <w:tc>
          <w:tcPr>
            <w:tcW w:w="5516" w:type="dxa"/>
          </w:tcPr>
          <w:p w14:paraId="6EB8D171" w14:textId="77777777" w:rsidR="00B551D5" w:rsidRPr="00020CD2" w:rsidRDefault="00B551D5" w:rsidP="00453529">
            <w:pPr>
              <w:pStyle w:val="Bullets"/>
              <w:spacing w:after="0"/>
            </w:pPr>
            <w:r w:rsidRPr="00020CD2">
              <w:t>10th January 2022</w:t>
            </w:r>
          </w:p>
        </w:tc>
        <w:tc>
          <w:tcPr>
            <w:tcW w:w="5516" w:type="dxa"/>
          </w:tcPr>
          <w:p w14:paraId="4347BD02" w14:textId="77777777" w:rsidR="00B551D5" w:rsidRPr="00020CD2" w:rsidRDefault="00B551D5" w:rsidP="00453529">
            <w:pPr>
              <w:pStyle w:val="Bullets"/>
              <w:spacing w:after="0"/>
            </w:pPr>
            <w:r w:rsidRPr="00020CD2">
              <w:t>14th March 2022</w:t>
            </w:r>
          </w:p>
        </w:tc>
      </w:tr>
      <w:tr w:rsidR="00B551D5" w14:paraId="72D7164C" w14:textId="77777777" w:rsidTr="00453529">
        <w:tc>
          <w:tcPr>
            <w:tcW w:w="5516" w:type="dxa"/>
          </w:tcPr>
          <w:p w14:paraId="2FAEBC3F" w14:textId="77777777" w:rsidR="00B551D5" w:rsidRPr="00020CD2" w:rsidRDefault="00B551D5" w:rsidP="00453529">
            <w:pPr>
              <w:pStyle w:val="Bullets"/>
              <w:spacing w:after="0"/>
            </w:pPr>
            <w:r w:rsidRPr="00020CD2">
              <w:t>25th April 2022 Annual Parish Meeting</w:t>
            </w:r>
          </w:p>
        </w:tc>
        <w:tc>
          <w:tcPr>
            <w:tcW w:w="5516" w:type="dxa"/>
          </w:tcPr>
          <w:p w14:paraId="5D788019" w14:textId="77777777" w:rsidR="00B551D5" w:rsidRDefault="00B551D5" w:rsidP="00453529">
            <w:pPr>
              <w:pStyle w:val="Bullets"/>
              <w:spacing w:after="0"/>
            </w:pPr>
            <w:r w:rsidRPr="00020CD2">
              <w:t>9th May 2022 Annual Parish Council Meeting</w:t>
            </w:r>
          </w:p>
        </w:tc>
      </w:tr>
    </w:tbl>
    <w:p w14:paraId="407F4BEF" w14:textId="77777777" w:rsidR="00B551D5" w:rsidRDefault="00B551D5" w:rsidP="00B551D5">
      <w:pPr>
        <w:pStyle w:val="Bullets"/>
        <w:spacing w:before="240" w:after="120"/>
        <w:jc w:val="center"/>
      </w:pPr>
      <w:r>
        <w:t>Meeting closed: 20:37</w:t>
      </w:r>
    </w:p>
    <w:sectPr w:rsidR="00B551D5" w:rsidSect="008F0A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pgNumType w:start="50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F7FA9" w14:textId="77777777" w:rsidR="00280678" w:rsidRDefault="00280678" w:rsidP="00B551D5">
      <w:pPr>
        <w:spacing w:after="0" w:line="240" w:lineRule="auto"/>
      </w:pPr>
      <w:r>
        <w:separator/>
      </w:r>
    </w:p>
  </w:endnote>
  <w:endnote w:type="continuationSeparator" w:id="0">
    <w:p w14:paraId="7F36ACC5" w14:textId="77777777" w:rsidR="00280678" w:rsidRDefault="00280678" w:rsidP="00B55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FBC1D" w14:textId="77777777" w:rsidR="004F4966" w:rsidRDefault="004F49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57ED" w14:textId="77777777" w:rsidR="00B551D5" w:rsidRDefault="00B551D5" w:rsidP="00B551D5">
    <w:pPr>
      <w:pStyle w:val="Footer"/>
      <w:spacing w:after="0"/>
      <w:jc w:val="center"/>
    </w:pPr>
    <w:r>
      <w:t xml:space="preserve">Signed by the Clerk </w:t>
    </w:r>
    <w:r w:rsidRPr="00531F84">
      <w:rPr>
        <w:rFonts w:ascii="Brush Script MT" w:hAnsi="Brush Script MT"/>
        <w:b/>
      </w:rPr>
      <w:t>Lynn Watkinson</w:t>
    </w:r>
  </w:p>
  <w:p w14:paraId="39AFDDBD" w14:textId="77777777" w:rsidR="00B551D5" w:rsidRDefault="00B551D5" w:rsidP="00B551D5">
    <w:pPr>
      <w:pStyle w:val="Footer"/>
      <w:spacing w:after="0"/>
      <w:jc w:val="center"/>
    </w:pPr>
    <w:r>
      <w:t xml:space="preserve">For further details and documentation please see the website: </w:t>
    </w:r>
    <w:r w:rsidRPr="007D0A27">
      <w:rPr>
        <w:b/>
        <w:i/>
        <w:color w:val="2F5496"/>
      </w:rPr>
      <w:t>http://www.bellerbyvillage.com/#/council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2B913" w14:textId="77777777" w:rsidR="004F4966" w:rsidRDefault="004F49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87215" w14:textId="77777777" w:rsidR="00280678" w:rsidRDefault="00280678" w:rsidP="00B551D5">
      <w:pPr>
        <w:spacing w:after="0" w:line="240" w:lineRule="auto"/>
      </w:pPr>
      <w:r>
        <w:separator/>
      </w:r>
    </w:p>
  </w:footnote>
  <w:footnote w:type="continuationSeparator" w:id="0">
    <w:p w14:paraId="180F50A5" w14:textId="77777777" w:rsidR="00280678" w:rsidRDefault="00280678" w:rsidP="00B55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52F22" w14:textId="4D61FFC2" w:rsidR="004F4966" w:rsidRDefault="004F4966">
    <w:pPr>
      <w:pStyle w:val="Header"/>
    </w:pPr>
    <w:r>
      <w:rPr>
        <w:noProof/>
      </w:rPr>
      <w:pict w14:anchorId="32F072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0698737" o:spid="_x0000_s2050" type="#_x0000_t136" style="position:absolute;margin-left:0;margin-top:0;width:461.15pt;height:276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E9D65" w14:textId="022EB085" w:rsidR="008F0A08" w:rsidRDefault="004F4966" w:rsidP="008F0A08">
    <w:pPr>
      <w:pStyle w:val="Header"/>
      <w:jc w:val="right"/>
    </w:pPr>
    <w:r>
      <w:rPr>
        <w:noProof/>
      </w:rPr>
      <w:pict w14:anchorId="69C9EA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0698738" o:spid="_x0000_s2051" type="#_x0000_t136" style="position:absolute;left:0;text-align:left;margin-left:0;margin-top:0;width:461.15pt;height:276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  <w:sdt>
      <w:sdtPr>
        <w:id w:val="-17681037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F0A08">
          <w:fldChar w:fldCharType="begin"/>
        </w:r>
        <w:r w:rsidR="008F0A08">
          <w:instrText xml:space="preserve"> PAGE   \* MERGEFORMAT </w:instrText>
        </w:r>
        <w:r w:rsidR="008F0A08">
          <w:fldChar w:fldCharType="separate"/>
        </w:r>
        <w:r w:rsidR="008F0A08">
          <w:rPr>
            <w:noProof/>
          </w:rPr>
          <w:t>2</w:t>
        </w:r>
        <w:r w:rsidR="008F0A08">
          <w:rPr>
            <w:noProof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D50A7" w14:textId="5C785906" w:rsidR="004F4966" w:rsidRDefault="004F4966">
    <w:pPr>
      <w:pStyle w:val="Header"/>
    </w:pPr>
    <w:r>
      <w:rPr>
        <w:noProof/>
      </w:rPr>
      <w:pict w14:anchorId="7223A4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0698736" o:spid="_x0000_s2049" type="#_x0000_t136" style="position:absolute;margin-left:0;margin-top:0;width:461.15pt;height:276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C2318"/>
    <w:multiLevelType w:val="hybridMultilevel"/>
    <w:tmpl w:val="262CB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46EB18">
      <w:start w:val="1"/>
      <w:numFmt w:val="lowerLetter"/>
      <w:lvlText w:val="%2."/>
      <w:lvlJc w:val="left"/>
      <w:pPr>
        <w:ind w:left="1440" w:hanging="360"/>
      </w:pPr>
    </w:lvl>
    <w:lvl w:ilvl="2" w:tplc="85B876F0">
      <w:start w:val="1"/>
      <w:numFmt w:val="lowerRoman"/>
      <w:lvlText w:val="%3."/>
      <w:lvlJc w:val="right"/>
      <w:pPr>
        <w:ind w:left="2160" w:hanging="180"/>
      </w:pPr>
    </w:lvl>
    <w:lvl w:ilvl="3" w:tplc="42BA2A06">
      <w:start w:val="1"/>
      <w:numFmt w:val="decimal"/>
      <w:lvlText w:val="%4."/>
      <w:lvlJc w:val="left"/>
      <w:pPr>
        <w:ind w:left="2880" w:hanging="360"/>
      </w:pPr>
    </w:lvl>
    <w:lvl w:ilvl="4" w:tplc="8346AA4E">
      <w:start w:val="1"/>
      <w:numFmt w:val="lowerLetter"/>
      <w:lvlText w:val="%5."/>
      <w:lvlJc w:val="left"/>
      <w:pPr>
        <w:ind w:left="3600" w:hanging="360"/>
      </w:pPr>
    </w:lvl>
    <w:lvl w:ilvl="5" w:tplc="E1A054C6">
      <w:start w:val="1"/>
      <w:numFmt w:val="lowerRoman"/>
      <w:lvlText w:val="%6."/>
      <w:lvlJc w:val="right"/>
      <w:pPr>
        <w:ind w:left="4320" w:hanging="180"/>
      </w:pPr>
    </w:lvl>
    <w:lvl w:ilvl="6" w:tplc="95CE7E8C">
      <w:start w:val="1"/>
      <w:numFmt w:val="decimal"/>
      <w:lvlText w:val="%7."/>
      <w:lvlJc w:val="left"/>
      <w:pPr>
        <w:ind w:left="5040" w:hanging="360"/>
      </w:pPr>
    </w:lvl>
    <w:lvl w:ilvl="7" w:tplc="31E21BA6">
      <w:start w:val="1"/>
      <w:numFmt w:val="lowerLetter"/>
      <w:lvlText w:val="%8."/>
      <w:lvlJc w:val="left"/>
      <w:pPr>
        <w:ind w:left="5760" w:hanging="360"/>
      </w:pPr>
    </w:lvl>
    <w:lvl w:ilvl="8" w:tplc="25F466E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819B3"/>
    <w:multiLevelType w:val="hybridMultilevel"/>
    <w:tmpl w:val="386ABA44"/>
    <w:lvl w:ilvl="0" w:tplc="E75AE7C0">
      <w:start w:val="1"/>
      <w:numFmt w:val="decimal"/>
      <w:lvlText w:val="%1."/>
      <w:lvlJc w:val="left"/>
      <w:pPr>
        <w:ind w:left="720" w:hanging="360"/>
      </w:pPr>
    </w:lvl>
    <w:lvl w:ilvl="1" w:tplc="3F46EB18">
      <w:start w:val="1"/>
      <w:numFmt w:val="lowerLetter"/>
      <w:lvlText w:val="%2."/>
      <w:lvlJc w:val="left"/>
      <w:pPr>
        <w:ind w:left="1440" w:hanging="360"/>
      </w:pPr>
    </w:lvl>
    <w:lvl w:ilvl="2" w:tplc="85B876F0">
      <w:start w:val="1"/>
      <w:numFmt w:val="lowerRoman"/>
      <w:lvlText w:val="%3."/>
      <w:lvlJc w:val="right"/>
      <w:pPr>
        <w:ind w:left="2160" w:hanging="180"/>
      </w:pPr>
    </w:lvl>
    <w:lvl w:ilvl="3" w:tplc="42BA2A06">
      <w:start w:val="1"/>
      <w:numFmt w:val="decimal"/>
      <w:lvlText w:val="%4."/>
      <w:lvlJc w:val="left"/>
      <w:pPr>
        <w:ind w:left="2880" w:hanging="360"/>
      </w:pPr>
    </w:lvl>
    <w:lvl w:ilvl="4" w:tplc="8346AA4E">
      <w:start w:val="1"/>
      <w:numFmt w:val="lowerLetter"/>
      <w:lvlText w:val="%5."/>
      <w:lvlJc w:val="left"/>
      <w:pPr>
        <w:ind w:left="3600" w:hanging="360"/>
      </w:pPr>
    </w:lvl>
    <w:lvl w:ilvl="5" w:tplc="E1A054C6">
      <w:start w:val="1"/>
      <w:numFmt w:val="lowerRoman"/>
      <w:lvlText w:val="%6."/>
      <w:lvlJc w:val="right"/>
      <w:pPr>
        <w:ind w:left="4320" w:hanging="180"/>
      </w:pPr>
    </w:lvl>
    <w:lvl w:ilvl="6" w:tplc="95CE7E8C">
      <w:start w:val="1"/>
      <w:numFmt w:val="decimal"/>
      <w:lvlText w:val="%7."/>
      <w:lvlJc w:val="left"/>
      <w:pPr>
        <w:ind w:left="5040" w:hanging="360"/>
      </w:pPr>
    </w:lvl>
    <w:lvl w:ilvl="7" w:tplc="31E21BA6">
      <w:start w:val="1"/>
      <w:numFmt w:val="lowerLetter"/>
      <w:lvlText w:val="%8."/>
      <w:lvlJc w:val="left"/>
      <w:pPr>
        <w:ind w:left="5760" w:hanging="360"/>
      </w:pPr>
    </w:lvl>
    <w:lvl w:ilvl="8" w:tplc="25F466E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1438E"/>
    <w:multiLevelType w:val="hybridMultilevel"/>
    <w:tmpl w:val="9C04E76C"/>
    <w:lvl w:ilvl="0" w:tplc="E75AE7C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E3F"/>
    <w:rsid w:val="00025A98"/>
    <w:rsid w:val="000517F2"/>
    <w:rsid w:val="00087694"/>
    <w:rsid w:val="00280678"/>
    <w:rsid w:val="0034696D"/>
    <w:rsid w:val="004F36D0"/>
    <w:rsid w:val="004F4966"/>
    <w:rsid w:val="00635E3F"/>
    <w:rsid w:val="00890480"/>
    <w:rsid w:val="008F0A08"/>
    <w:rsid w:val="009E7954"/>
    <w:rsid w:val="00A468FB"/>
    <w:rsid w:val="00A80174"/>
    <w:rsid w:val="00B551D5"/>
    <w:rsid w:val="00D03340"/>
    <w:rsid w:val="00DA637B"/>
    <w:rsid w:val="00ED7549"/>
    <w:rsid w:val="00EE4265"/>
    <w:rsid w:val="00F7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A5EFED8"/>
  <w15:chartTrackingRefBased/>
  <w15:docId w15:val="{314FA901-A112-4300-A254-66274B46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E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ListParagraph"/>
    <w:qFormat/>
    <w:rsid w:val="00635E3F"/>
    <w:pPr>
      <w:ind w:left="0"/>
      <w:contextualSpacing w:val="0"/>
    </w:pPr>
    <w:rPr>
      <w:sz w:val="24"/>
      <w:szCs w:val="24"/>
    </w:rPr>
  </w:style>
  <w:style w:type="paragraph" w:styleId="ListParagraph">
    <w:name w:val="List Paragraph"/>
    <w:basedOn w:val="Normal"/>
    <w:qFormat/>
    <w:rsid w:val="00635E3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635E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E3F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635E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5E3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551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1D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B551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edtext">
    <w:name w:val="Indented text"/>
    <w:basedOn w:val="ListParagraph"/>
    <w:qFormat/>
    <w:rsid w:val="00B551D5"/>
    <w:pPr>
      <w:ind w:left="357"/>
      <w:contextualSpacing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yp-online.victoriaforms.com/Viewer-VicForms.asp?user=anon&amp;Form=Driving%20Concern%20Form%20(1.0).w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8F11D-4AE3-4C00-A815-8165887FE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bellerby PC</dc:creator>
  <cp:keywords/>
  <dc:description/>
  <cp:lastModifiedBy>bellerby PC</cp:lastModifiedBy>
  <cp:revision>13</cp:revision>
  <dcterms:created xsi:type="dcterms:W3CDTF">2021-09-01T08:45:00Z</dcterms:created>
  <dcterms:modified xsi:type="dcterms:W3CDTF">2021-09-01T12:58:00Z</dcterms:modified>
</cp:coreProperties>
</file>