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0260" w14:textId="77777777" w:rsidR="004B10E6" w:rsidRDefault="004B10E6" w:rsidP="004B10E6">
      <w:pPr>
        <w:keepLines/>
        <w:widowControl w:val="0"/>
        <w:ind w:left="6480"/>
        <w:rPr>
          <w:rFonts w:asciiTheme="minorHAnsi" w:hAnsiTheme="minorHAnsi" w:cstheme="minorHAnsi"/>
          <w:b/>
          <w:bCs/>
          <w:color w:val="323E4F" w:themeColor="text2" w:themeShade="BF"/>
          <w:sz w:val="28"/>
          <w:szCs w:val="28"/>
          <w:u w:val="single"/>
        </w:rPr>
      </w:pPr>
      <w:r>
        <w:rPr>
          <w:noProof/>
          <w:lang w:eastAsia="en-GB"/>
        </w:rPr>
        <w:drawing>
          <wp:inline distT="0" distB="0" distL="0" distR="0" wp14:anchorId="219AF61C" wp14:editId="50E0588D">
            <wp:extent cx="1809750" cy="17035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rbyMedium.png"/>
                    <pic:cNvPicPr/>
                  </pic:nvPicPr>
                  <pic:blipFill>
                    <a:blip r:embed="rId5">
                      <a:extLst>
                        <a:ext uri="{28A0092B-C50C-407E-A947-70E740481C1C}">
                          <a14:useLocalDpi xmlns:a14="http://schemas.microsoft.com/office/drawing/2010/main" val="0"/>
                        </a:ext>
                      </a:extLst>
                    </a:blip>
                    <a:stretch>
                      <a:fillRect/>
                    </a:stretch>
                  </pic:blipFill>
                  <pic:spPr>
                    <a:xfrm>
                      <a:off x="0" y="0"/>
                      <a:ext cx="1815209" cy="1708717"/>
                    </a:xfrm>
                    <a:prstGeom prst="rect">
                      <a:avLst/>
                    </a:prstGeom>
                  </pic:spPr>
                </pic:pic>
              </a:graphicData>
            </a:graphic>
          </wp:inline>
        </w:drawing>
      </w:r>
    </w:p>
    <w:p w14:paraId="3089D36D" w14:textId="77777777" w:rsidR="004B10E6" w:rsidRPr="00183FC3" w:rsidRDefault="002F02ED" w:rsidP="002F02ED">
      <w:pPr>
        <w:keepLines/>
        <w:widowControl w:val="0"/>
        <w:rPr>
          <w:rFonts w:asciiTheme="minorHAnsi" w:hAnsiTheme="minorHAnsi" w:cstheme="minorHAnsi"/>
          <w:b/>
          <w:bCs/>
          <w:color w:val="000000" w:themeColor="text1"/>
          <w:sz w:val="28"/>
          <w:szCs w:val="28"/>
        </w:rPr>
      </w:pPr>
      <w:r w:rsidRPr="00183FC3">
        <w:rPr>
          <w:rFonts w:asciiTheme="minorHAnsi" w:hAnsiTheme="minorHAnsi" w:cstheme="minorHAnsi"/>
          <w:b/>
          <w:bCs/>
          <w:color w:val="000000" w:themeColor="text1"/>
          <w:sz w:val="28"/>
          <w:szCs w:val="28"/>
        </w:rPr>
        <w:t>Parish Council Chairman</w:t>
      </w:r>
      <w:r w:rsidR="004B10E6" w:rsidRPr="00183FC3">
        <w:rPr>
          <w:rFonts w:asciiTheme="minorHAnsi" w:hAnsiTheme="minorHAnsi" w:cstheme="minorHAnsi"/>
          <w:b/>
          <w:bCs/>
          <w:color w:val="000000" w:themeColor="text1"/>
          <w:sz w:val="28"/>
          <w:szCs w:val="28"/>
        </w:rPr>
        <w:t>’</w:t>
      </w:r>
      <w:r w:rsidRPr="00183FC3">
        <w:rPr>
          <w:rFonts w:asciiTheme="minorHAnsi" w:hAnsiTheme="minorHAnsi" w:cstheme="minorHAnsi"/>
          <w:b/>
          <w:bCs/>
          <w:color w:val="000000" w:themeColor="text1"/>
          <w:sz w:val="28"/>
          <w:szCs w:val="28"/>
        </w:rPr>
        <w:t xml:space="preserve">s Report </w:t>
      </w:r>
      <w:r w:rsidR="004B10E6" w:rsidRPr="00183FC3">
        <w:rPr>
          <w:rFonts w:asciiTheme="minorHAnsi" w:hAnsiTheme="minorHAnsi" w:cstheme="minorHAnsi"/>
          <w:b/>
          <w:bCs/>
          <w:color w:val="000000" w:themeColor="text1"/>
          <w:sz w:val="28"/>
          <w:szCs w:val="28"/>
        </w:rPr>
        <w:t>2020 - 2021</w:t>
      </w:r>
    </w:p>
    <w:p w14:paraId="3280B911" w14:textId="77777777" w:rsidR="004B10E6" w:rsidRDefault="004B10E6" w:rsidP="002F02ED">
      <w:pPr>
        <w:keepLines/>
        <w:widowControl w:val="0"/>
        <w:rPr>
          <w:rFonts w:asciiTheme="minorHAnsi" w:hAnsiTheme="minorHAnsi" w:cstheme="minorHAnsi"/>
          <w:b/>
          <w:bCs/>
          <w:color w:val="323E4F" w:themeColor="text2" w:themeShade="BF"/>
          <w:sz w:val="28"/>
          <w:szCs w:val="28"/>
          <w:u w:val="single"/>
        </w:rPr>
      </w:pPr>
    </w:p>
    <w:p w14:paraId="0F488B0F" w14:textId="77777777" w:rsidR="002F02ED" w:rsidRDefault="004B10E6" w:rsidP="00183FC3">
      <w:pPr>
        <w:keepLines/>
        <w:widowControl w:val="0"/>
        <w:jc w:val="both"/>
        <w:rPr>
          <w:rFonts w:asciiTheme="minorHAnsi" w:eastAsiaTheme="minorHAnsi" w:hAnsiTheme="minorHAnsi" w:cs="Arial"/>
          <w:color w:val="000000" w:themeColor="text1"/>
          <w:sz w:val="22"/>
          <w:szCs w:val="22"/>
          <w:lang w:bidi="ar-SA"/>
        </w:rPr>
      </w:pPr>
      <w:r>
        <w:rPr>
          <w:rFonts w:asciiTheme="minorHAnsi" w:eastAsiaTheme="minorHAnsi" w:hAnsiTheme="minorHAnsi" w:cs="Arial"/>
          <w:color w:val="000000" w:themeColor="text1"/>
          <w:sz w:val="22"/>
          <w:szCs w:val="22"/>
          <w:lang w:bidi="ar-SA"/>
        </w:rPr>
        <w:t xml:space="preserve">To put it mildly, this has been a very strange year, with Covid 19 restricting meetings and normal day to day activities.  </w:t>
      </w:r>
      <w:r w:rsidR="002F02ED" w:rsidRPr="006D3BB6">
        <w:rPr>
          <w:rFonts w:asciiTheme="minorHAnsi" w:eastAsiaTheme="minorHAnsi" w:hAnsiTheme="minorHAnsi" w:cs="Arial"/>
          <w:color w:val="000000" w:themeColor="text1"/>
          <w:sz w:val="22"/>
          <w:szCs w:val="22"/>
          <w:lang w:bidi="ar-SA"/>
        </w:rPr>
        <w:t xml:space="preserve">As a Parish, Bellerby </w:t>
      </w:r>
      <w:r>
        <w:rPr>
          <w:rFonts w:asciiTheme="minorHAnsi" w:eastAsiaTheme="minorHAnsi" w:hAnsiTheme="minorHAnsi" w:cs="Arial"/>
          <w:color w:val="000000" w:themeColor="text1"/>
          <w:sz w:val="22"/>
          <w:szCs w:val="22"/>
          <w:lang w:bidi="ar-SA"/>
        </w:rPr>
        <w:t>has tried to remain</w:t>
      </w:r>
      <w:r w:rsidR="002F02ED" w:rsidRPr="006D3BB6">
        <w:rPr>
          <w:rFonts w:asciiTheme="minorHAnsi" w:eastAsiaTheme="minorHAnsi" w:hAnsiTheme="minorHAnsi" w:cs="Arial"/>
          <w:color w:val="000000" w:themeColor="text1"/>
          <w:sz w:val="22"/>
          <w:szCs w:val="22"/>
          <w:lang w:bidi="ar-SA"/>
        </w:rPr>
        <w:t xml:space="preserve"> active in local affairs and contribute to the wider community.  The Chairman </w:t>
      </w:r>
      <w:r w:rsidR="002F02ED">
        <w:rPr>
          <w:rFonts w:asciiTheme="minorHAnsi" w:eastAsiaTheme="minorHAnsi" w:hAnsiTheme="minorHAnsi" w:cs="Arial"/>
          <w:color w:val="000000" w:themeColor="text1"/>
          <w:sz w:val="22"/>
          <w:szCs w:val="22"/>
          <w:lang w:bidi="ar-SA"/>
        </w:rPr>
        <w:t xml:space="preserve">is also </w:t>
      </w:r>
      <w:r w:rsidR="002F02ED" w:rsidRPr="006D3BB6">
        <w:rPr>
          <w:rFonts w:asciiTheme="minorHAnsi" w:eastAsiaTheme="minorHAnsi" w:hAnsiTheme="minorHAnsi" w:cs="Arial"/>
          <w:color w:val="000000" w:themeColor="text1"/>
          <w:sz w:val="22"/>
          <w:szCs w:val="22"/>
          <w:lang w:bidi="ar-SA"/>
        </w:rPr>
        <w:t xml:space="preserve">Chair on the Richmondshire Partnership Forum for Lower Wensleydale, </w:t>
      </w:r>
      <w:r w:rsidR="002F02ED">
        <w:rPr>
          <w:rFonts w:asciiTheme="minorHAnsi" w:eastAsiaTheme="minorHAnsi" w:hAnsiTheme="minorHAnsi" w:cs="Arial"/>
          <w:color w:val="000000" w:themeColor="text1"/>
          <w:sz w:val="22"/>
          <w:szCs w:val="22"/>
          <w:lang w:bidi="ar-SA"/>
        </w:rPr>
        <w:t xml:space="preserve">(despite activities currently being curtailed) </w:t>
      </w:r>
      <w:r w:rsidR="002F02ED" w:rsidRPr="006D3BB6">
        <w:rPr>
          <w:rFonts w:asciiTheme="minorHAnsi" w:eastAsiaTheme="minorHAnsi" w:hAnsiTheme="minorHAnsi" w:cs="Arial"/>
          <w:color w:val="000000" w:themeColor="text1"/>
          <w:sz w:val="22"/>
          <w:szCs w:val="22"/>
          <w:lang w:bidi="ar-SA"/>
        </w:rPr>
        <w:t>and all Councillors and the Clerk attend events and training as need</w:t>
      </w:r>
      <w:r w:rsidR="002F02ED">
        <w:rPr>
          <w:rFonts w:asciiTheme="minorHAnsi" w:eastAsiaTheme="minorHAnsi" w:hAnsiTheme="minorHAnsi" w:cs="Arial"/>
          <w:color w:val="000000" w:themeColor="text1"/>
          <w:sz w:val="22"/>
          <w:szCs w:val="22"/>
          <w:lang w:bidi="ar-SA"/>
        </w:rPr>
        <w:t>ed</w:t>
      </w:r>
      <w:r w:rsidR="002F02ED" w:rsidRPr="006D3BB6">
        <w:rPr>
          <w:rFonts w:asciiTheme="minorHAnsi" w:eastAsiaTheme="minorHAnsi" w:hAnsiTheme="minorHAnsi" w:cs="Arial"/>
          <w:color w:val="000000" w:themeColor="text1"/>
          <w:sz w:val="22"/>
          <w:szCs w:val="22"/>
          <w:lang w:bidi="ar-SA"/>
        </w:rPr>
        <w:t xml:space="preserve"> in line with strategic priorities.</w:t>
      </w:r>
    </w:p>
    <w:p w14:paraId="6D0B75AB" w14:textId="77777777" w:rsidR="002F02ED" w:rsidRPr="006D3BB6" w:rsidRDefault="002F02ED" w:rsidP="00183FC3">
      <w:pPr>
        <w:keepLines/>
        <w:widowControl w:val="0"/>
        <w:jc w:val="both"/>
        <w:rPr>
          <w:rFonts w:asciiTheme="minorHAnsi" w:hAnsiTheme="minorHAnsi" w:cstheme="minorHAnsi"/>
          <w:b/>
          <w:bCs/>
          <w:color w:val="323E4F" w:themeColor="text2" w:themeShade="BF"/>
          <w:sz w:val="28"/>
          <w:szCs w:val="28"/>
          <w:u w:val="single"/>
        </w:rPr>
      </w:pPr>
    </w:p>
    <w:p w14:paraId="6BAE1C4D" w14:textId="77777777" w:rsidR="004B10E6" w:rsidRDefault="004B10E6" w:rsidP="00183FC3">
      <w:pPr>
        <w:spacing w:after="200" w:line="276" w:lineRule="auto"/>
        <w:jc w:val="both"/>
        <w:rPr>
          <w:rFonts w:asciiTheme="minorHAnsi" w:eastAsiaTheme="minorHAnsi" w:hAnsiTheme="minorHAnsi" w:cs="Arial"/>
          <w:color w:val="000000" w:themeColor="text1"/>
          <w:sz w:val="22"/>
          <w:szCs w:val="22"/>
          <w:lang w:bidi="ar-SA"/>
        </w:rPr>
      </w:pPr>
      <w:r>
        <w:rPr>
          <w:rFonts w:asciiTheme="minorHAnsi" w:eastAsiaTheme="minorHAnsi" w:hAnsiTheme="minorHAnsi" w:cs="Arial"/>
          <w:color w:val="000000" w:themeColor="text1"/>
          <w:sz w:val="22"/>
          <w:szCs w:val="22"/>
          <w:lang w:bidi="ar-SA"/>
        </w:rPr>
        <w:t>Despite the constraints and restrictions we have managed to make a limited amount of progress</w:t>
      </w:r>
    </w:p>
    <w:p w14:paraId="1180A77E" w14:textId="77777777" w:rsidR="00183FC3" w:rsidRDefault="00183FC3" w:rsidP="00183FC3">
      <w:pPr>
        <w:spacing w:after="200" w:line="276" w:lineRule="auto"/>
        <w:contextualSpacing/>
        <w:jc w:val="both"/>
        <w:rPr>
          <w:rFonts w:asciiTheme="minorHAnsi" w:eastAsiaTheme="minorHAnsi" w:hAnsiTheme="minorHAnsi" w:cs="Arial"/>
          <w:b/>
          <w:color w:val="000000" w:themeColor="text1"/>
          <w:lang w:bidi="ar-SA"/>
        </w:rPr>
      </w:pPr>
    </w:p>
    <w:p w14:paraId="0FA64772" w14:textId="77777777" w:rsidR="004B10E6" w:rsidRPr="004B10E6" w:rsidRDefault="004B10E6" w:rsidP="00183FC3">
      <w:pPr>
        <w:spacing w:after="200" w:line="276" w:lineRule="auto"/>
        <w:contextualSpacing/>
        <w:jc w:val="both"/>
        <w:rPr>
          <w:rFonts w:asciiTheme="minorHAnsi" w:eastAsiaTheme="minorHAnsi" w:hAnsiTheme="minorHAnsi" w:cs="Arial"/>
          <w:color w:val="000000" w:themeColor="text1"/>
          <w:sz w:val="22"/>
          <w:szCs w:val="22"/>
          <w:lang w:bidi="ar-SA"/>
        </w:rPr>
      </w:pPr>
      <w:r>
        <w:rPr>
          <w:rFonts w:asciiTheme="minorHAnsi" w:eastAsiaTheme="minorHAnsi" w:hAnsiTheme="minorHAnsi" w:cs="Arial"/>
          <w:b/>
          <w:color w:val="000000" w:themeColor="text1"/>
          <w:lang w:bidi="ar-SA"/>
        </w:rPr>
        <w:t>Main items of note for the Year</w:t>
      </w:r>
    </w:p>
    <w:p w14:paraId="790F9C81" w14:textId="77777777" w:rsidR="004B10E6" w:rsidRPr="004B10E6" w:rsidRDefault="004B10E6" w:rsidP="00183FC3">
      <w:pPr>
        <w:spacing w:after="200" w:line="276" w:lineRule="auto"/>
        <w:ind w:left="284"/>
        <w:contextualSpacing/>
        <w:jc w:val="both"/>
        <w:rPr>
          <w:rFonts w:asciiTheme="minorHAnsi" w:eastAsiaTheme="minorHAnsi" w:hAnsiTheme="minorHAnsi" w:cs="Arial"/>
          <w:color w:val="000000" w:themeColor="text1"/>
          <w:sz w:val="22"/>
          <w:szCs w:val="22"/>
          <w:lang w:bidi="ar-SA"/>
        </w:rPr>
      </w:pPr>
    </w:p>
    <w:p w14:paraId="66F3F4A0" w14:textId="77777777" w:rsidR="00183FC3" w:rsidRPr="00183FC3" w:rsidRDefault="004B10E6" w:rsidP="00183FC3">
      <w:pPr>
        <w:numPr>
          <w:ilvl w:val="0"/>
          <w:numId w:val="4"/>
        </w:numPr>
        <w:spacing w:after="200" w:line="276" w:lineRule="auto"/>
        <w:ind w:left="284" w:hanging="284"/>
        <w:contextualSpacing/>
        <w:jc w:val="both"/>
        <w:rPr>
          <w:rFonts w:asciiTheme="minorHAnsi" w:eastAsiaTheme="minorHAnsi" w:hAnsiTheme="minorHAnsi" w:cs="Arial"/>
          <w:color w:val="000000" w:themeColor="text1"/>
          <w:sz w:val="22"/>
          <w:szCs w:val="22"/>
          <w:lang w:bidi="ar-SA"/>
        </w:rPr>
      </w:pPr>
      <w:r w:rsidRPr="004B10E6">
        <w:rPr>
          <w:rFonts w:asciiTheme="minorHAnsi" w:eastAsiaTheme="minorHAnsi" w:hAnsiTheme="minorHAnsi" w:cs="Arial"/>
          <w:b/>
          <w:color w:val="000000" w:themeColor="text1"/>
          <w:lang w:bidi="ar-SA"/>
        </w:rPr>
        <w:t xml:space="preserve"> </w:t>
      </w:r>
      <w:r>
        <w:rPr>
          <w:rFonts w:asciiTheme="minorHAnsi" w:eastAsiaTheme="minorHAnsi" w:hAnsiTheme="minorHAnsi" w:cs="Arial"/>
          <w:b/>
          <w:color w:val="000000" w:themeColor="text1"/>
          <w:lang w:bidi="ar-SA"/>
        </w:rPr>
        <w:t>Flood</w:t>
      </w:r>
      <w:r w:rsidRPr="006D3BB6">
        <w:rPr>
          <w:rFonts w:asciiTheme="minorHAnsi" w:eastAsiaTheme="minorHAnsi" w:hAnsiTheme="minorHAnsi" w:cs="Arial"/>
          <w:b/>
          <w:color w:val="000000" w:themeColor="text1"/>
          <w:lang w:bidi="ar-SA"/>
        </w:rPr>
        <w:t>ing</w:t>
      </w:r>
    </w:p>
    <w:p w14:paraId="37FC9064" w14:textId="77777777" w:rsidR="00183FC3" w:rsidRPr="00183FC3" w:rsidRDefault="004B10E6" w:rsidP="00183FC3">
      <w:pPr>
        <w:spacing w:after="200" w:line="276" w:lineRule="auto"/>
        <w:ind w:left="284"/>
        <w:contextualSpacing/>
        <w:jc w:val="both"/>
        <w:rPr>
          <w:rFonts w:asciiTheme="minorHAnsi" w:eastAsiaTheme="minorHAnsi" w:hAnsiTheme="minorHAnsi" w:cs="Arial"/>
          <w:color w:val="000000" w:themeColor="text1"/>
          <w:sz w:val="22"/>
          <w:szCs w:val="22"/>
          <w:lang w:bidi="ar-SA"/>
        </w:rPr>
      </w:pPr>
      <w:r w:rsidRPr="006D3BB6">
        <w:rPr>
          <w:rFonts w:asciiTheme="minorHAnsi" w:eastAsiaTheme="minorHAnsi" w:hAnsiTheme="minorHAnsi" w:cs="Arial"/>
          <w:b/>
          <w:color w:val="000000" w:themeColor="text1"/>
          <w:lang w:bidi="ar-SA"/>
        </w:rPr>
        <w:tab/>
      </w:r>
    </w:p>
    <w:p w14:paraId="6F3C263D" w14:textId="77777777" w:rsidR="005011DE" w:rsidRPr="005011DE" w:rsidRDefault="004B10E6" w:rsidP="00183FC3">
      <w:pPr>
        <w:numPr>
          <w:ilvl w:val="0"/>
          <w:numId w:val="6"/>
        </w:numPr>
        <w:spacing w:after="200" w:line="276" w:lineRule="auto"/>
        <w:contextualSpacing/>
        <w:jc w:val="both"/>
        <w:rPr>
          <w:rFonts w:asciiTheme="minorHAnsi" w:eastAsiaTheme="minorHAnsi" w:hAnsiTheme="minorHAnsi" w:cs="Arial"/>
          <w:color w:val="000000" w:themeColor="text1"/>
          <w:sz w:val="22"/>
          <w:szCs w:val="22"/>
          <w:lang w:bidi="ar-SA"/>
        </w:rPr>
      </w:pPr>
      <w:r w:rsidRPr="005011DE">
        <w:rPr>
          <w:rFonts w:asciiTheme="minorHAnsi" w:eastAsiaTheme="minorHAnsi" w:hAnsiTheme="minorHAnsi" w:cs="Arial"/>
          <w:color w:val="000000" w:themeColor="text1"/>
          <w:sz w:val="22"/>
          <w:szCs w:val="22"/>
          <w:lang w:bidi="ar-SA"/>
        </w:rPr>
        <w:t xml:space="preserve">A number of site meetings have been held with representatives of NYCC, their consultants WSP, the MoD and local landowners to consider flood alleviation works.  One local landowner has already </w:t>
      </w:r>
      <w:r w:rsidR="005011DE" w:rsidRPr="005011DE">
        <w:rPr>
          <w:rFonts w:asciiTheme="minorHAnsi" w:eastAsiaTheme="minorHAnsi" w:hAnsiTheme="minorHAnsi" w:cs="Arial"/>
          <w:color w:val="000000" w:themeColor="text1"/>
          <w:sz w:val="22"/>
          <w:szCs w:val="22"/>
          <w:lang w:bidi="ar-SA"/>
        </w:rPr>
        <w:t>improved water retention on the catchment by installing ponds, while constructing a new access to their site.</w:t>
      </w:r>
    </w:p>
    <w:p w14:paraId="7193F129" w14:textId="77777777" w:rsidR="004B10E6" w:rsidRDefault="005011DE" w:rsidP="00183FC3">
      <w:pPr>
        <w:pStyle w:val="ListParagraph"/>
        <w:numPr>
          <w:ilvl w:val="0"/>
          <w:numId w:val="6"/>
        </w:numPr>
        <w:spacing w:after="200" w:line="276" w:lineRule="auto"/>
        <w:jc w:val="both"/>
        <w:rPr>
          <w:rFonts w:asciiTheme="minorHAnsi" w:eastAsiaTheme="minorHAnsi" w:hAnsiTheme="minorHAnsi" w:cs="Arial"/>
          <w:color w:val="000000" w:themeColor="text1"/>
          <w:sz w:val="22"/>
          <w:szCs w:val="22"/>
          <w:lang w:bidi="ar-SA"/>
        </w:rPr>
      </w:pPr>
      <w:r w:rsidRPr="00183FC3">
        <w:rPr>
          <w:rFonts w:asciiTheme="minorHAnsi" w:eastAsiaTheme="minorHAnsi" w:hAnsiTheme="minorHAnsi" w:cs="Arial"/>
          <w:color w:val="000000" w:themeColor="text1"/>
          <w:sz w:val="22"/>
          <w:szCs w:val="22"/>
          <w:lang w:bidi="ar-SA"/>
        </w:rPr>
        <w:t>Leading on from this, the Parish Council have been offered the transfer of ownership of Quarry Heads field, by the Freeholder Trustees.  A parish wide consultation on the transfer is currently being undertaken.  The intention if transferred is to include this site in flood alleviation works.</w:t>
      </w:r>
    </w:p>
    <w:p w14:paraId="5397AD9A" w14:textId="77777777" w:rsidR="00183FC3" w:rsidRPr="00183FC3" w:rsidRDefault="00183FC3" w:rsidP="00183FC3">
      <w:pPr>
        <w:pStyle w:val="ListParagraph"/>
        <w:spacing w:after="200" w:line="276" w:lineRule="auto"/>
        <w:jc w:val="both"/>
        <w:rPr>
          <w:rFonts w:asciiTheme="minorHAnsi" w:eastAsiaTheme="minorHAnsi" w:hAnsiTheme="minorHAnsi" w:cs="Arial"/>
          <w:color w:val="000000" w:themeColor="text1"/>
          <w:sz w:val="22"/>
          <w:szCs w:val="22"/>
          <w:lang w:bidi="ar-SA"/>
        </w:rPr>
      </w:pPr>
    </w:p>
    <w:p w14:paraId="7CEBC296" w14:textId="77777777" w:rsidR="00511DC9" w:rsidRDefault="00511DC9" w:rsidP="00183FC3">
      <w:pPr>
        <w:pStyle w:val="ListParagraph"/>
        <w:numPr>
          <w:ilvl w:val="0"/>
          <w:numId w:val="6"/>
        </w:numPr>
        <w:spacing w:after="200" w:line="276" w:lineRule="auto"/>
        <w:jc w:val="both"/>
        <w:rPr>
          <w:rFonts w:asciiTheme="minorHAnsi" w:eastAsiaTheme="minorHAnsi" w:hAnsiTheme="minorHAnsi" w:cs="Arial"/>
          <w:color w:val="000000" w:themeColor="text1"/>
          <w:sz w:val="22"/>
          <w:szCs w:val="22"/>
          <w:lang w:bidi="ar-SA"/>
        </w:rPr>
      </w:pPr>
      <w:r w:rsidRPr="00183FC3">
        <w:rPr>
          <w:rFonts w:asciiTheme="minorHAnsi" w:eastAsiaTheme="minorHAnsi" w:hAnsiTheme="minorHAnsi" w:cs="Arial"/>
          <w:color w:val="000000" w:themeColor="text1"/>
          <w:sz w:val="22"/>
          <w:szCs w:val="22"/>
          <w:lang w:bidi="ar-SA"/>
        </w:rPr>
        <w:t>Shelving and Emergency equipment has been purchased, and is in the storage unit kindly provided free of charge by Scott’s Storage.</w:t>
      </w:r>
    </w:p>
    <w:p w14:paraId="7B94E5EE" w14:textId="77777777" w:rsidR="00183FC3" w:rsidRPr="00183FC3" w:rsidRDefault="00183FC3" w:rsidP="00183FC3">
      <w:pPr>
        <w:pStyle w:val="ListParagraph"/>
        <w:rPr>
          <w:rFonts w:asciiTheme="minorHAnsi" w:eastAsiaTheme="minorHAnsi" w:hAnsiTheme="minorHAnsi" w:cs="Arial"/>
          <w:color w:val="000000" w:themeColor="text1"/>
          <w:sz w:val="22"/>
          <w:szCs w:val="22"/>
          <w:lang w:bidi="ar-SA"/>
        </w:rPr>
      </w:pPr>
    </w:p>
    <w:p w14:paraId="1A45DBF7" w14:textId="77777777" w:rsidR="00183FC3" w:rsidRPr="00183FC3" w:rsidRDefault="00183FC3" w:rsidP="00183FC3">
      <w:pPr>
        <w:pStyle w:val="ListParagraph"/>
        <w:spacing w:after="200" w:line="276" w:lineRule="auto"/>
        <w:jc w:val="both"/>
        <w:rPr>
          <w:rFonts w:asciiTheme="minorHAnsi" w:eastAsiaTheme="minorHAnsi" w:hAnsiTheme="minorHAnsi" w:cs="Arial"/>
          <w:color w:val="000000" w:themeColor="text1"/>
          <w:sz w:val="22"/>
          <w:szCs w:val="22"/>
          <w:lang w:bidi="ar-SA"/>
        </w:rPr>
      </w:pPr>
    </w:p>
    <w:p w14:paraId="051459FE" w14:textId="77777777" w:rsidR="005011DE" w:rsidRPr="005011DE" w:rsidRDefault="005011DE" w:rsidP="00183FC3">
      <w:pPr>
        <w:pStyle w:val="ListParagraph"/>
        <w:numPr>
          <w:ilvl w:val="0"/>
          <w:numId w:val="1"/>
        </w:numPr>
        <w:spacing w:after="200" w:line="276" w:lineRule="auto"/>
        <w:ind w:left="284" w:hanging="284"/>
        <w:jc w:val="both"/>
        <w:rPr>
          <w:rFonts w:asciiTheme="minorHAnsi" w:eastAsiaTheme="minorHAnsi" w:hAnsiTheme="minorHAnsi" w:cs="Arial"/>
          <w:b/>
          <w:color w:val="000000" w:themeColor="text1"/>
          <w:sz w:val="22"/>
          <w:szCs w:val="22"/>
          <w:lang w:bidi="ar-SA"/>
        </w:rPr>
      </w:pPr>
      <w:r>
        <w:rPr>
          <w:rFonts w:asciiTheme="minorHAnsi" w:eastAsiaTheme="minorHAnsi" w:hAnsiTheme="minorHAnsi" w:cs="Arial"/>
          <w:b/>
          <w:color w:val="000000" w:themeColor="text1"/>
          <w:lang w:bidi="ar-SA"/>
        </w:rPr>
        <w:t>Councillors</w:t>
      </w:r>
      <w:r>
        <w:rPr>
          <w:rFonts w:asciiTheme="minorHAnsi" w:eastAsiaTheme="minorHAnsi" w:hAnsiTheme="minorHAnsi" w:cs="Arial"/>
          <w:b/>
          <w:color w:val="000000" w:themeColor="text1"/>
          <w:lang w:bidi="ar-SA"/>
        </w:rPr>
        <w:tab/>
        <w:t xml:space="preserve">  </w:t>
      </w:r>
      <w:r w:rsidRPr="005011DE">
        <w:rPr>
          <w:rFonts w:asciiTheme="minorHAnsi" w:eastAsiaTheme="minorHAnsi" w:hAnsiTheme="minorHAnsi" w:cs="Arial"/>
          <w:color w:val="000000" w:themeColor="text1"/>
          <w:sz w:val="22"/>
          <w:szCs w:val="22"/>
          <w:lang w:bidi="ar-SA"/>
        </w:rPr>
        <w:t xml:space="preserve">Councillor Frank Rycroft retired </w:t>
      </w:r>
      <w:r>
        <w:rPr>
          <w:rFonts w:asciiTheme="minorHAnsi" w:eastAsiaTheme="minorHAnsi" w:hAnsiTheme="minorHAnsi" w:cs="Arial"/>
          <w:color w:val="000000" w:themeColor="text1"/>
          <w:sz w:val="22"/>
          <w:szCs w:val="22"/>
          <w:lang w:bidi="ar-SA"/>
        </w:rPr>
        <w:t>after over 20 years’ service to the village, and has been replaced by Councillor Jane Dilworth, who will take the lead on some of his responsibilities.</w:t>
      </w:r>
    </w:p>
    <w:p w14:paraId="78CD0EC8" w14:textId="77777777" w:rsidR="005011DE" w:rsidRPr="005011DE" w:rsidRDefault="005011DE" w:rsidP="00183FC3">
      <w:pPr>
        <w:pStyle w:val="ListParagraph"/>
        <w:spacing w:after="200" w:line="276" w:lineRule="auto"/>
        <w:ind w:left="284"/>
        <w:jc w:val="both"/>
        <w:rPr>
          <w:rFonts w:asciiTheme="minorHAnsi" w:eastAsiaTheme="minorHAnsi" w:hAnsiTheme="minorHAnsi" w:cs="Arial"/>
          <w:b/>
          <w:color w:val="000000" w:themeColor="text1"/>
          <w:sz w:val="22"/>
          <w:szCs w:val="22"/>
          <w:lang w:bidi="ar-SA"/>
        </w:rPr>
      </w:pPr>
    </w:p>
    <w:p w14:paraId="6DBD009F" w14:textId="77777777" w:rsidR="005011DE" w:rsidRPr="00BA2AAD" w:rsidRDefault="005011DE" w:rsidP="00183FC3">
      <w:pPr>
        <w:pStyle w:val="ListParagraph"/>
        <w:numPr>
          <w:ilvl w:val="0"/>
          <w:numId w:val="1"/>
        </w:numPr>
        <w:spacing w:after="200" w:line="276" w:lineRule="auto"/>
        <w:ind w:left="284" w:hanging="284"/>
        <w:jc w:val="both"/>
        <w:rPr>
          <w:rFonts w:asciiTheme="minorHAnsi" w:eastAsiaTheme="minorHAnsi" w:hAnsiTheme="minorHAnsi" w:cs="Arial"/>
          <w:b/>
          <w:color w:val="000000" w:themeColor="text1"/>
          <w:sz w:val="22"/>
          <w:szCs w:val="22"/>
          <w:lang w:bidi="ar-SA"/>
        </w:rPr>
      </w:pPr>
      <w:r>
        <w:rPr>
          <w:rFonts w:asciiTheme="minorHAnsi" w:eastAsiaTheme="minorHAnsi" w:hAnsiTheme="minorHAnsi" w:cs="Arial"/>
          <w:b/>
          <w:color w:val="000000" w:themeColor="text1"/>
          <w:lang w:bidi="ar-SA"/>
        </w:rPr>
        <w:t xml:space="preserve">Grant Funding   </w:t>
      </w:r>
      <w:r>
        <w:rPr>
          <w:rFonts w:asciiTheme="minorHAnsi" w:eastAsiaTheme="minorHAnsi" w:hAnsiTheme="minorHAnsi" w:cs="Arial"/>
          <w:color w:val="000000" w:themeColor="text1"/>
          <w:sz w:val="22"/>
          <w:szCs w:val="22"/>
          <w:lang w:bidi="ar-SA"/>
        </w:rPr>
        <w:t>Over the last financial year the Parish Council has received an additional £22,110 in grant funding (on an annual precept of £8,765)</w:t>
      </w:r>
      <w:r w:rsidR="00BA2AAD">
        <w:rPr>
          <w:rFonts w:asciiTheme="minorHAnsi" w:eastAsiaTheme="minorHAnsi" w:hAnsiTheme="minorHAnsi" w:cs="Arial"/>
          <w:color w:val="000000" w:themeColor="text1"/>
          <w:sz w:val="22"/>
          <w:szCs w:val="22"/>
          <w:lang w:bidi="ar-SA"/>
        </w:rPr>
        <w:t>.  An additional 2.5 times over our original budget.  The Parish Council will continue to apply for additional funds for the village on identified projects.</w:t>
      </w:r>
    </w:p>
    <w:p w14:paraId="06CDB83F" w14:textId="77777777" w:rsidR="00BA2AAD" w:rsidRPr="00BA2AAD" w:rsidRDefault="00BA2AAD" w:rsidP="00183FC3">
      <w:pPr>
        <w:pStyle w:val="ListParagraph"/>
        <w:jc w:val="both"/>
        <w:rPr>
          <w:rFonts w:asciiTheme="minorHAnsi" w:eastAsiaTheme="minorHAnsi" w:hAnsiTheme="minorHAnsi" w:cs="Arial"/>
          <w:b/>
          <w:color w:val="000000" w:themeColor="text1"/>
          <w:sz w:val="22"/>
          <w:szCs w:val="22"/>
          <w:lang w:bidi="ar-SA"/>
        </w:rPr>
      </w:pPr>
    </w:p>
    <w:p w14:paraId="1D21EC55" w14:textId="77777777" w:rsidR="00BA2AAD" w:rsidRDefault="00BA2AAD" w:rsidP="00183FC3">
      <w:pPr>
        <w:pStyle w:val="ListParagraph"/>
        <w:numPr>
          <w:ilvl w:val="0"/>
          <w:numId w:val="1"/>
        </w:numPr>
        <w:spacing w:after="200" w:line="276" w:lineRule="auto"/>
        <w:ind w:left="284" w:hanging="284"/>
        <w:jc w:val="both"/>
        <w:rPr>
          <w:rFonts w:asciiTheme="minorHAnsi" w:eastAsiaTheme="minorHAnsi" w:hAnsiTheme="minorHAnsi" w:cs="Arial"/>
          <w:color w:val="000000" w:themeColor="text1"/>
          <w:sz w:val="22"/>
          <w:szCs w:val="22"/>
          <w:lang w:bidi="ar-SA"/>
        </w:rPr>
      </w:pPr>
      <w:r w:rsidRPr="00BA2AAD">
        <w:rPr>
          <w:rFonts w:asciiTheme="minorHAnsi" w:eastAsiaTheme="minorHAnsi" w:hAnsiTheme="minorHAnsi" w:cs="Arial"/>
          <w:b/>
          <w:color w:val="000000" w:themeColor="text1"/>
          <w:lang w:bidi="ar-SA"/>
        </w:rPr>
        <w:lastRenderedPageBreak/>
        <w:t>Memorial Bench</w:t>
      </w:r>
      <w:r>
        <w:rPr>
          <w:rFonts w:asciiTheme="minorHAnsi" w:eastAsiaTheme="minorHAnsi" w:hAnsiTheme="minorHAnsi" w:cs="Arial"/>
          <w:b/>
          <w:color w:val="000000" w:themeColor="text1"/>
          <w:lang w:bidi="ar-SA"/>
        </w:rPr>
        <w:t xml:space="preserve">   </w:t>
      </w:r>
      <w:r w:rsidRPr="00BA2AAD">
        <w:rPr>
          <w:rFonts w:asciiTheme="minorHAnsi" w:eastAsiaTheme="minorHAnsi" w:hAnsiTheme="minorHAnsi" w:cs="Arial"/>
          <w:color w:val="000000" w:themeColor="text1"/>
          <w:sz w:val="22"/>
          <w:szCs w:val="22"/>
          <w:lang w:bidi="ar-SA"/>
        </w:rPr>
        <w:t>A memorial bench has been installed near the bus stop, and a replacement village bench</w:t>
      </w:r>
      <w:r>
        <w:rPr>
          <w:rFonts w:asciiTheme="minorHAnsi" w:eastAsiaTheme="minorHAnsi" w:hAnsiTheme="minorHAnsi" w:cs="Arial"/>
          <w:color w:val="000000" w:themeColor="text1"/>
          <w:sz w:val="22"/>
          <w:szCs w:val="22"/>
          <w:lang w:bidi="ar-SA"/>
        </w:rPr>
        <w:t xml:space="preserve"> purchased and is ready for installation.  A further memorial bench has been approved for siting on the top green.</w:t>
      </w:r>
    </w:p>
    <w:p w14:paraId="39742922" w14:textId="77777777" w:rsidR="00BA2AAD" w:rsidRPr="00BA2AAD" w:rsidRDefault="00BA2AAD" w:rsidP="00183FC3">
      <w:pPr>
        <w:pStyle w:val="ListParagraph"/>
        <w:jc w:val="both"/>
        <w:rPr>
          <w:rFonts w:asciiTheme="minorHAnsi" w:eastAsiaTheme="minorHAnsi" w:hAnsiTheme="minorHAnsi" w:cs="Arial"/>
          <w:color w:val="000000" w:themeColor="text1"/>
          <w:sz w:val="22"/>
          <w:szCs w:val="22"/>
          <w:lang w:bidi="ar-SA"/>
        </w:rPr>
      </w:pPr>
    </w:p>
    <w:p w14:paraId="385AD64B" w14:textId="77777777" w:rsidR="00BA2AAD" w:rsidRPr="00BA2AAD" w:rsidRDefault="00BA2AAD" w:rsidP="00183FC3">
      <w:pPr>
        <w:pStyle w:val="ListParagraph"/>
        <w:numPr>
          <w:ilvl w:val="0"/>
          <w:numId w:val="1"/>
        </w:numPr>
        <w:spacing w:after="200" w:line="276" w:lineRule="auto"/>
        <w:ind w:left="284" w:hanging="284"/>
        <w:jc w:val="both"/>
        <w:rPr>
          <w:rFonts w:asciiTheme="minorHAnsi" w:eastAsiaTheme="minorHAnsi" w:hAnsiTheme="minorHAnsi" w:cs="Arial"/>
          <w:b/>
          <w:color w:val="000000" w:themeColor="text1"/>
          <w:sz w:val="22"/>
          <w:szCs w:val="22"/>
          <w:lang w:bidi="ar-SA"/>
        </w:rPr>
      </w:pPr>
      <w:r w:rsidRPr="00BA2AAD">
        <w:rPr>
          <w:rFonts w:asciiTheme="minorHAnsi" w:eastAsiaTheme="minorHAnsi" w:hAnsiTheme="minorHAnsi" w:cs="Arial"/>
          <w:b/>
          <w:color w:val="000000" w:themeColor="text1"/>
          <w:sz w:val="22"/>
          <w:szCs w:val="22"/>
          <w:lang w:bidi="ar-SA"/>
        </w:rPr>
        <w:t>Telephone Box</w:t>
      </w:r>
      <w:r>
        <w:rPr>
          <w:rFonts w:asciiTheme="minorHAnsi" w:eastAsiaTheme="minorHAnsi" w:hAnsiTheme="minorHAnsi" w:cs="Arial"/>
          <w:b/>
          <w:color w:val="000000" w:themeColor="text1"/>
          <w:sz w:val="22"/>
          <w:szCs w:val="22"/>
          <w:lang w:bidi="ar-SA"/>
        </w:rPr>
        <w:t xml:space="preserve">   </w:t>
      </w:r>
      <w:r>
        <w:rPr>
          <w:rFonts w:asciiTheme="minorHAnsi" w:eastAsiaTheme="minorHAnsi" w:hAnsiTheme="minorHAnsi" w:cs="Arial"/>
          <w:color w:val="000000" w:themeColor="text1"/>
          <w:sz w:val="22"/>
          <w:szCs w:val="22"/>
          <w:lang w:bidi="ar-SA"/>
        </w:rPr>
        <w:t xml:space="preserve">The refurbished ‘phone box has now been installed on the village green, and the electricity supply is on-site ready to be connected.  This will </w:t>
      </w:r>
      <w:r w:rsidR="00511DC9">
        <w:rPr>
          <w:rFonts w:asciiTheme="minorHAnsi" w:eastAsiaTheme="minorHAnsi" w:hAnsiTheme="minorHAnsi" w:cs="Arial"/>
          <w:color w:val="000000" w:themeColor="text1"/>
          <w:sz w:val="22"/>
          <w:szCs w:val="22"/>
          <w:lang w:bidi="ar-SA"/>
        </w:rPr>
        <w:t>also enable th</w:t>
      </w:r>
      <w:r w:rsidR="00053B4E">
        <w:rPr>
          <w:rFonts w:asciiTheme="minorHAnsi" w:eastAsiaTheme="minorHAnsi" w:hAnsiTheme="minorHAnsi" w:cs="Arial"/>
          <w:color w:val="000000" w:themeColor="text1"/>
          <w:sz w:val="22"/>
          <w:szCs w:val="22"/>
          <w:lang w:bidi="ar-SA"/>
        </w:rPr>
        <w:t>e connection for the Christmas t</w:t>
      </w:r>
      <w:r w:rsidR="00511DC9">
        <w:rPr>
          <w:rFonts w:asciiTheme="minorHAnsi" w:eastAsiaTheme="minorHAnsi" w:hAnsiTheme="minorHAnsi" w:cs="Arial"/>
          <w:color w:val="000000" w:themeColor="text1"/>
          <w:sz w:val="22"/>
          <w:szCs w:val="22"/>
          <w:lang w:bidi="ar-SA"/>
        </w:rPr>
        <w:t>ree lights to be installed.</w:t>
      </w:r>
    </w:p>
    <w:p w14:paraId="0FDBC607" w14:textId="77777777" w:rsidR="002F02ED" w:rsidRPr="006D3BB6" w:rsidRDefault="002F02ED" w:rsidP="00183FC3">
      <w:pPr>
        <w:spacing w:after="200" w:line="276" w:lineRule="auto"/>
        <w:jc w:val="both"/>
        <w:rPr>
          <w:rFonts w:asciiTheme="minorHAnsi" w:eastAsiaTheme="minorHAnsi" w:hAnsiTheme="minorHAnsi" w:cs="Arial"/>
          <w:b/>
          <w:color w:val="000000" w:themeColor="text1"/>
          <w:lang w:bidi="ar-SA"/>
        </w:rPr>
      </w:pPr>
    </w:p>
    <w:p w14:paraId="7D48B8A8" w14:textId="77777777" w:rsidR="00511DC9" w:rsidRPr="00511DC9" w:rsidRDefault="00511DC9" w:rsidP="00183FC3">
      <w:pPr>
        <w:numPr>
          <w:ilvl w:val="0"/>
          <w:numId w:val="1"/>
        </w:numPr>
        <w:spacing w:after="200"/>
        <w:ind w:left="284" w:hanging="284"/>
        <w:contextualSpacing/>
        <w:jc w:val="both"/>
        <w:rPr>
          <w:rFonts w:asciiTheme="minorHAnsi" w:eastAsiaTheme="minorHAnsi" w:hAnsiTheme="minorHAnsi" w:cs="Arial"/>
          <w:color w:val="000000" w:themeColor="text1"/>
          <w:sz w:val="22"/>
          <w:szCs w:val="22"/>
          <w:lang w:bidi="ar-SA"/>
        </w:rPr>
      </w:pPr>
      <w:r>
        <w:rPr>
          <w:rFonts w:asciiTheme="minorHAnsi" w:eastAsiaTheme="minorHAnsi" w:hAnsiTheme="minorHAnsi" w:cs="Arial"/>
          <w:b/>
          <w:color w:val="000000" w:themeColor="text1"/>
          <w:lang w:bidi="ar-SA"/>
        </w:rPr>
        <w:t xml:space="preserve">Unitary Authority.     </w:t>
      </w:r>
      <w:r w:rsidRPr="00511DC9">
        <w:rPr>
          <w:rFonts w:asciiTheme="minorHAnsi" w:eastAsiaTheme="minorHAnsi" w:hAnsiTheme="minorHAnsi" w:cs="Arial"/>
          <w:color w:val="000000" w:themeColor="text1"/>
          <w:sz w:val="22"/>
          <w:szCs w:val="22"/>
          <w:lang w:bidi="ar-SA"/>
        </w:rPr>
        <w:t>A response on behalf of the Parish has been submitted regarding the various proposals for a Unitary Authority.</w:t>
      </w:r>
    </w:p>
    <w:p w14:paraId="69E0F51F" w14:textId="77777777" w:rsidR="00511DC9" w:rsidRDefault="00511DC9" w:rsidP="00183FC3">
      <w:pPr>
        <w:pStyle w:val="ListParagraph"/>
        <w:jc w:val="both"/>
        <w:rPr>
          <w:rFonts w:asciiTheme="minorHAnsi" w:eastAsiaTheme="minorHAnsi" w:hAnsiTheme="minorHAnsi" w:cs="Arial"/>
          <w:color w:val="000000" w:themeColor="text1"/>
          <w:sz w:val="22"/>
          <w:szCs w:val="22"/>
          <w:lang w:bidi="ar-SA"/>
        </w:rPr>
      </w:pPr>
    </w:p>
    <w:p w14:paraId="76289C45" w14:textId="77777777" w:rsidR="002F02ED" w:rsidRPr="00183FC3" w:rsidRDefault="00511DC9" w:rsidP="00183FC3">
      <w:pPr>
        <w:numPr>
          <w:ilvl w:val="0"/>
          <w:numId w:val="1"/>
        </w:numPr>
        <w:spacing w:after="200" w:line="276" w:lineRule="auto"/>
        <w:ind w:left="284" w:hanging="284"/>
        <w:contextualSpacing/>
        <w:jc w:val="both"/>
        <w:rPr>
          <w:rFonts w:ascii="Calibri" w:hAnsi="Calibri"/>
          <w:b/>
          <w:sz w:val="22"/>
          <w:szCs w:val="22"/>
          <w:lang w:eastAsia="en-GB" w:bidi="ar-SA"/>
        </w:rPr>
      </w:pPr>
      <w:r w:rsidRPr="006D3BB6">
        <w:rPr>
          <w:rFonts w:ascii="Calibri" w:hAnsi="Calibri"/>
          <w:b/>
          <w:lang w:eastAsia="en-GB" w:bidi="ar-SA"/>
        </w:rPr>
        <w:t>The Community Garden</w:t>
      </w:r>
      <w:r w:rsidRPr="006D3BB6">
        <w:rPr>
          <w:rFonts w:ascii="Calibri" w:hAnsi="Calibri"/>
          <w:lang w:eastAsia="en-GB" w:bidi="ar-SA"/>
        </w:rPr>
        <w:t xml:space="preserve"> </w:t>
      </w:r>
      <w:r w:rsidRPr="006D3BB6">
        <w:rPr>
          <w:rFonts w:ascii="Calibri" w:hAnsi="Calibri"/>
          <w:lang w:eastAsia="en-GB" w:bidi="ar-SA"/>
        </w:rPr>
        <w:tab/>
      </w:r>
      <w:r w:rsidRPr="00511DC9">
        <w:rPr>
          <w:rFonts w:ascii="Calibri" w:hAnsi="Calibri"/>
          <w:sz w:val="22"/>
          <w:szCs w:val="22"/>
          <w:lang w:eastAsia="en-GB" w:bidi="ar-SA"/>
        </w:rPr>
        <w:t xml:space="preserve">Work on the Community Garden has been slow due to the pandemic (and some adverse weather) </w:t>
      </w:r>
      <w:r>
        <w:rPr>
          <w:rFonts w:ascii="Calibri" w:hAnsi="Calibri"/>
          <w:sz w:val="22"/>
          <w:szCs w:val="22"/>
          <w:lang w:eastAsia="en-GB" w:bidi="ar-SA"/>
        </w:rPr>
        <w:t xml:space="preserve">however the site is cleared, gates and a noticeboard are ready to install, </w:t>
      </w:r>
      <w:r w:rsidR="00183FC3">
        <w:rPr>
          <w:rFonts w:ascii="Calibri" w:hAnsi="Calibri"/>
          <w:sz w:val="22"/>
          <w:szCs w:val="22"/>
          <w:lang w:eastAsia="en-GB" w:bidi="ar-SA"/>
        </w:rPr>
        <w:t>and the</w:t>
      </w:r>
      <w:r>
        <w:rPr>
          <w:rFonts w:ascii="Calibri" w:hAnsi="Calibri"/>
          <w:sz w:val="22"/>
          <w:szCs w:val="22"/>
          <w:lang w:eastAsia="en-GB" w:bidi="ar-SA"/>
        </w:rPr>
        <w:t xml:space="preserve"> Greenhouse has been delivered and is to be erected the week commencing 24</w:t>
      </w:r>
      <w:r w:rsidRPr="00511DC9">
        <w:rPr>
          <w:rFonts w:ascii="Calibri" w:hAnsi="Calibri"/>
          <w:sz w:val="22"/>
          <w:szCs w:val="22"/>
          <w:vertAlign w:val="superscript"/>
          <w:lang w:eastAsia="en-GB" w:bidi="ar-SA"/>
        </w:rPr>
        <w:t>th</w:t>
      </w:r>
      <w:r>
        <w:rPr>
          <w:rFonts w:ascii="Calibri" w:hAnsi="Calibri"/>
          <w:sz w:val="22"/>
          <w:szCs w:val="22"/>
          <w:lang w:eastAsia="en-GB" w:bidi="ar-SA"/>
        </w:rPr>
        <w:t xml:space="preserve"> May.</w:t>
      </w:r>
    </w:p>
    <w:p w14:paraId="0F00067E" w14:textId="77777777" w:rsidR="002F02ED" w:rsidRPr="006D3BB6" w:rsidRDefault="002F02ED" w:rsidP="00183FC3">
      <w:pPr>
        <w:spacing w:after="200"/>
        <w:contextualSpacing/>
        <w:jc w:val="both"/>
        <w:rPr>
          <w:rFonts w:asciiTheme="minorHAnsi" w:eastAsiaTheme="minorHAnsi" w:hAnsiTheme="minorHAnsi" w:cs="Arial"/>
          <w:b/>
          <w:color w:val="000000" w:themeColor="text1"/>
          <w:lang w:bidi="ar-SA"/>
        </w:rPr>
      </w:pPr>
      <w:r w:rsidRPr="003425E9">
        <w:rPr>
          <w:rFonts w:asciiTheme="minorHAnsi" w:eastAsiaTheme="minorHAnsi" w:hAnsiTheme="minorHAnsi" w:cs="Arial"/>
          <w:color w:val="000000" w:themeColor="text1"/>
          <w:lang w:bidi="ar-SA"/>
        </w:rPr>
        <w:t xml:space="preserve">  </w:t>
      </w:r>
    </w:p>
    <w:p w14:paraId="0F05DA55" w14:textId="77777777" w:rsidR="002F02ED" w:rsidRDefault="00511DC9" w:rsidP="00183FC3">
      <w:pPr>
        <w:numPr>
          <w:ilvl w:val="0"/>
          <w:numId w:val="1"/>
        </w:numPr>
        <w:spacing w:after="200"/>
        <w:ind w:left="284" w:hanging="284"/>
        <w:contextualSpacing/>
        <w:jc w:val="both"/>
        <w:rPr>
          <w:rFonts w:asciiTheme="minorHAnsi" w:eastAsiaTheme="minorHAnsi" w:hAnsiTheme="minorHAnsi" w:cstheme="minorBidi"/>
          <w:b/>
          <w:lang w:bidi="ar-SA"/>
        </w:rPr>
      </w:pPr>
      <w:r>
        <w:rPr>
          <w:rFonts w:asciiTheme="minorHAnsi" w:eastAsiaTheme="minorHAnsi" w:hAnsiTheme="minorHAnsi" w:cs="Arial"/>
          <w:b/>
          <w:color w:val="000000" w:themeColor="text1"/>
          <w:lang w:bidi="ar-SA"/>
        </w:rPr>
        <w:t xml:space="preserve">Notice Board   </w:t>
      </w:r>
      <w:r w:rsidRPr="00511DC9">
        <w:rPr>
          <w:rFonts w:asciiTheme="minorHAnsi" w:eastAsiaTheme="minorHAnsi" w:hAnsiTheme="minorHAnsi" w:cs="Arial"/>
          <w:color w:val="000000" w:themeColor="text1"/>
          <w:sz w:val="22"/>
          <w:szCs w:val="22"/>
          <w:lang w:bidi="ar-SA"/>
        </w:rPr>
        <w:t xml:space="preserve">A new </w:t>
      </w:r>
      <w:r>
        <w:rPr>
          <w:rFonts w:asciiTheme="minorHAnsi" w:eastAsiaTheme="minorHAnsi" w:hAnsiTheme="minorHAnsi" w:cs="Arial"/>
          <w:color w:val="000000" w:themeColor="text1"/>
          <w:sz w:val="22"/>
          <w:szCs w:val="22"/>
          <w:lang w:bidi="ar-SA"/>
        </w:rPr>
        <w:t>noticeboard has been ordered for installation in the Memorial Hall Porch.  The village will therefore have two points of notice, along with the newsletter, Village and NYCC websites and Social media, to inform the Parish</w:t>
      </w:r>
      <w:r w:rsidR="003B6E1A">
        <w:rPr>
          <w:rFonts w:asciiTheme="minorHAnsi" w:eastAsiaTheme="minorHAnsi" w:hAnsiTheme="minorHAnsi" w:cs="Arial"/>
          <w:color w:val="000000" w:themeColor="text1"/>
          <w:sz w:val="22"/>
          <w:szCs w:val="22"/>
          <w:lang w:bidi="ar-SA"/>
        </w:rPr>
        <w:t xml:space="preserve"> of relevant information</w:t>
      </w:r>
      <w:r w:rsidR="002F02ED" w:rsidRPr="007A4560">
        <w:rPr>
          <w:rFonts w:asciiTheme="minorHAnsi" w:eastAsiaTheme="minorHAnsi" w:hAnsiTheme="minorHAnsi" w:cs="Arial"/>
          <w:color w:val="000000" w:themeColor="text1"/>
          <w:sz w:val="22"/>
          <w:szCs w:val="22"/>
          <w:lang w:bidi="ar-SA"/>
        </w:rPr>
        <w:t>.</w:t>
      </w:r>
      <w:r w:rsidR="002F02ED" w:rsidRPr="003425E9">
        <w:rPr>
          <w:rFonts w:asciiTheme="minorHAnsi" w:eastAsiaTheme="minorHAnsi" w:hAnsiTheme="minorHAnsi" w:cs="Arial"/>
          <w:color w:val="000000" w:themeColor="text1"/>
          <w:lang w:bidi="ar-SA"/>
        </w:rPr>
        <w:t xml:space="preserve">  </w:t>
      </w:r>
    </w:p>
    <w:p w14:paraId="6E959816" w14:textId="77777777" w:rsidR="002F02ED" w:rsidRPr="006D3BB6" w:rsidRDefault="002F02ED" w:rsidP="00183FC3">
      <w:pPr>
        <w:spacing w:after="200"/>
        <w:contextualSpacing/>
        <w:jc w:val="both"/>
        <w:rPr>
          <w:rFonts w:asciiTheme="minorHAnsi" w:eastAsiaTheme="minorHAnsi" w:hAnsiTheme="minorHAnsi" w:cstheme="minorBidi"/>
          <w:b/>
          <w:sz w:val="22"/>
          <w:szCs w:val="22"/>
          <w:lang w:bidi="ar-SA"/>
        </w:rPr>
      </w:pPr>
    </w:p>
    <w:p w14:paraId="7BF88072" w14:textId="77777777" w:rsidR="00053B4E" w:rsidRPr="00053B4E" w:rsidRDefault="003B6E1A" w:rsidP="00183FC3">
      <w:pPr>
        <w:numPr>
          <w:ilvl w:val="0"/>
          <w:numId w:val="1"/>
        </w:numPr>
        <w:spacing w:after="200"/>
        <w:ind w:left="284" w:hanging="284"/>
        <w:contextualSpacing/>
        <w:jc w:val="both"/>
        <w:rPr>
          <w:rFonts w:asciiTheme="minorHAnsi" w:eastAsiaTheme="minorHAnsi" w:hAnsiTheme="minorHAnsi" w:cs="Arial"/>
          <w:color w:val="000000" w:themeColor="text1"/>
          <w:sz w:val="22"/>
          <w:szCs w:val="22"/>
          <w:lang w:bidi="ar-SA"/>
        </w:rPr>
      </w:pPr>
      <w:r>
        <w:rPr>
          <w:rFonts w:asciiTheme="minorHAnsi" w:eastAsiaTheme="minorHAnsi" w:hAnsiTheme="minorHAnsi" w:cs="Arial"/>
          <w:b/>
          <w:color w:val="000000" w:themeColor="text1"/>
          <w:lang w:bidi="ar-SA"/>
        </w:rPr>
        <w:t xml:space="preserve">North Yorkshire County Council - </w:t>
      </w:r>
      <w:r w:rsidR="002F02ED" w:rsidRPr="006D3BB6">
        <w:rPr>
          <w:rFonts w:asciiTheme="minorHAnsi" w:eastAsiaTheme="minorHAnsi" w:hAnsiTheme="minorHAnsi" w:cs="Arial"/>
          <w:color w:val="000000" w:themeColor="text1"/>
          <w:lang w:bidi="ar-SA"/>
        </w:rPr>
        <w:t xml:space="preserve">  </w:t>
      </w:r>
      <w:r>
        <w:rPr>
          <w:rFonts w:asciiTheme="minorHAnsi" w:eastAsiaTheme="minorHAnsi" w:hAnsiTheme="minorHAnsi" w:cs="Arial"/>
          <w:color w:val="000000" w:themeColor="text1"/>
          <w:lang w:bidi="ar-SA"/>
        </w:rPr>
        <w:t>Highways</w:t>
      </w:r>
      <w:r w:rsidR="00053B4E">
        <w:rPr>
          <w:rFonts w:asciiTheme="minorHAnsi" w:eastAsiaTheme="minorHAnsi" w:hAnsiTheme="minorHAnsi" w:cs="Arial"/>
          <w:color w:val="000000" w:themeColor="text1"/>
          <w:lang w:bidi="ar-SA"/>
        </w:rPr>
        <w:t xml:space="preserve"> have again been approached to improve the level of gritting in the village.  Unfortunately they are not able to assist and any contractors that the Parish Council employs will need prior approval by Highways.</w:t>
      </w:r>
    </w:p>
    <w:p w14:paraId="07648A62" w14:textId="77777777" w:rsidR="00053B4E" w:rsidRDefault="00053B4E" w:rsidP="00183FC3">
      <w:pPr>
        <w:pStyle w:val="ListParagraph"/>
        <w:jc w:val="both"/>
        <w:rPr>
          <w:rFonts w:asciiTheme="minorHAnsi" w:eastAsiaTheme="minorHAnsi" w:hAnsiTheme="minorHAnsi" w:cs="Arial"/>
          <w:color w:val="000000" w:themeColor="text1"/>
          <w:lang w:bidi="ar-SA"/>
        </w:rPr>
      </w:pPr>
    </w:p>
    <w:p w14:paraId="371D738C" w14:textId="77777777" w:rsidR="002F02ED" w:rsidRDefault="00053B4E" w:rsidP="00183FC3">
      <w:pPr>
        <w:numPr>
          <w:ilvl w:val="0"/>
          <w:numId w:val="1"/>
        </w:numPr>
        <w:spacing w:after="200"/>
        <w:ind w:left="284" w:hanging="284"/>
        <w:contextualSpacing/>
        <w:jc w:val="both"/>
        <w:rPr>
          <w:rFonts w:asciiTheme="minorHAnsi" w:eastAsiaTheme="minorHAnsi" w:hAnsiTheme="minorHAnsi" w:cs="Arial"/>
          <w:color w:val="000000" w:themeColor="text1"/>
          <w:sz w:val="22"/>
          <w:szCs w:val="22"/>
          <w:lang w:bidi="ar-SA"/>
        </w:rPr>
      </w:pPr>
      <w:r w:rsidRPr="00053B4E">
        <w:rPr>
          <w:rFonts w:asciiTheme="minorHAnsi" w:eastAsiaTheme="minorHAnsi" w:hAnsiTheme="minorHAnsi" w:cs="Arial"/>
          <w:b/>
          <w:color w:val="000000" w:themeColor="text1"/>
          <w:lang w:bidi="ar-SA"/>
        </w:rPr>
        <w:t>Best Kept Village</w:t>
      </w:r>
      <w:r>
        <w:rPr>
          <w:rFonts w:asciiTheme="minorHAnsi" w:eastAsiaTheme="minorHAnsi" w:hAnsiTheme="minorHAnsi" w:cs="Arial"/>
          <w:b/>
          <w:color w:val="000000" w:themeColor="text1"/>
          <w:lang w:bidi="ar-SA"/>
        </w:rPr>
        <w:t xml:space="preserve">   </w:t>
      </w:r>
      <w:r w:rsidRPr="00053B4E">
        <w:rPr>
          <w:rFonts w:asciiTheme="minorHAnsi" w:eastAsiaTheme="minorHAnsi" w:hAnsiTheme="minorHAnsi" w:cs="Arial"/>
          <w:color w:val="000000" w:themeColor="text1"/>
          <w:sz w:val="22"/>
          <w:szCs w:val="22"/>
          <w:lang w:bidi="ar-SA"/>
        </w:rPr>
        <w:t>Bellerby will again enter the Rotary Club ‘Best Kept Village’</w:t>
      </w:r>
      <w:r>
        <w:rPr>
          <w:rFonts w:asciiTheme="minorHAnsi" w:eastAsiaTheme="minorHAnsi" w:hAnsiTheme="minorHAnsi" w:cs="Arial"/>
          <w:color w:val="000000" w:themeColor="text1"/>
          <w:sz w:val="22"/>
          <w:szCs w:val="22"/>
          <w:lang w:bidi="ar-SA"/>
        </w:rPr>
        <w:t xml:space="preserve"> competition, if it goes ahead this year.  A litter pick and general tidy will be arranged before judging for this and any ‘Open Garden’ event that may be organised.</w:t>
      </w:r>
    </w:p>
    <w:p w14:paraId="7FE68032" w14:textId="77777777" w:rsidR="00053B4E" w:rsidRDefault="00053B4E" w:rsidP="00183FC3">
      <w:pPr>
        <w:pStyle w:val="ListParagraph"/>
        <w:jc w:val="both"/>
        <w:rPr>
          <w:rFonts w:asciiTheme="minorHAnsi" w:eastAsiaTheme="minorHAnsi" w:hAnsiTheme="minorHAnsi" w:cs="Arial"/>
          <w:color w:val="000000" w:themeColor="text1"/>
          <w:sz w:val="22"/>
          <w:szCs w:val="22"/>
          <w:lang w:bidi="ar-SA"/>
        </w:rPr>
      </w:pPr>
    </w:p>
    <w:p w14:paraId="48D10329" w14:textId="77777777" w:rsidR="00053B4E" w:rsidRPr="00053B4E" w:rsidRDefault="00053B4E" w:rsidP="00183FC3">
      <w:pPr>
        <w:numPr>
          <w:ilvl w:val="0"/>
          <w:numId w:val="1"/>
        </w:numPr>
        <w:spacing w:after="200"/>
        <w:ind w:left="284" w:hanging="284"/>
        <w:contextualSpacing/>
        <w:jc w:val="both"/>
        <w:rPr>
          <w:rFonts w:asciiTheme="minorHAnsi" w:eastAsiaTheme="minorHAnsi" w:hAnsiTheme="minorHAnsi" w:cs="Arial"/>
          <w:b/>
          <w:color w:val="000000" w:themeColor="text1"/>
          <w:lang w:bidi="ar-SA"/>
        </w:rPr>
      </w:pPr>
      <w:r w:rsidRPr="00053B4E">
        <w:rPr>
          <w:rFonts w:asciiTheme="minorHAnsi" w:eastAsiaTheme="minorHAnsi" w:hAnsiTheme="minorHAnsi" w:cs="Arial"/>
          <w:b/>
          <w:color w:val="000000" w:themeColor="text1"/>
          <w:lang w:bidi="ar-SA"/>
        </w:rPr>
        <w:t>Annual General Meeting</w:t>
      </w:r>
      <w:r>
        <w:rPr>
          <w:rFonts w:asciiTheme="minorHAnsi" w:eastAsiaTheme="minorHAnsi" w:hAnsiTheme="minorHAnsi" w:cs="Arial"/>
          <w:b/>
          <w:color w:val="000000" w:themeColor="text1"/>
          <w:lang w:bidi="ar-SA"/>
        </w:rPr>
        <w:t xml:space="preserve">   </w:t>
      </w:r>
      <w:r>
        <w:rPr>
          <w:rFonts w:asciiTheme="minorHAnsi" w:eastAsiaTheme="minorHAnsi" w:hAnsiTheme="minorHAnsi" w:cs="Arial"/>
          <w:color w:val="000000" w:themeColor="text1"/>
          <w:lang w:bidi="ar-SA"/>
        </w:rPr>
        <w:t>This will be an ‘actual’ rather than a ‘virtual’ meeting to be held in the Memorial Hall on Monday 17</w:t>
      </w:r>
      <w:r w:rsidRPr="00053B4E">
        <w:rPr>
          <w:rFonts w:asciiTheme="minorHAnsi" w:eastAsiaTheme="minorHAnsi" w:hAnsiTheme="minorHAnsi" w:cs="Arial"/>
          <w:color w:val="000000" w:themeColor="text1"/>
          <w:vertAlign w:val="superscript"/>
          <w:lang w:bidi="ar-SA"/>
        </w:rPr>
        <w:t>th</w:t>
      </w:r>
      <w:r>
        <w:rPr>
          <w:rFonts w:asciiTheme="minorHAnsi" w:eastAsiaTheme="minorHAnsi" w:hAnsiTheme="minorHAnsi" w:cs="Arial"/>
          <w:color w:val="000000" w:themeColor="text1"/>
          <w:lang w:bidi="ar-SA"/>
        </w:rPr>
        <w:t xml:space="preserve"> May at 7.30 pm.</w:t>
      </w:r>
    </w:p>
    <w:p w14:paraId="1573259F" w14:textId="77777777" w:rsidR="002F02ED" w:rsidRPr="006D3BB6" w:rsidRDefault="002F02ED" w:rsidP="002F02ED">
      <w:pPr>
        <w:spacing w:after="200"/>
        <w:ind w:left="284" w:hanging="284"/>
        <w:contextualSpacing/>
        <w:rPr>
          <w:rFonts w:asciiTheme="minorHAnsi" w:eastAsiaTheme="minorHAnsi" w:hAnsiTheme="minorHAnsi" w:cs="Arial"/>
          <w:b/>
          <w:color w:val="000000" w:themeColor="text1"/>
          <w:lang w:bidi="ar-SA"/>
        </w:rPr>
      </w:pPr>
    </w:p>
    <w:p w14:paraId="7D77038C" w14:textId="77777777" w:rsidR="00053B4E" w:rsidRDefault="00053B4E" w:rsidP="00053B4E">
      <w:pPr>
        <w:spacing w:after="200" w:line="276" w:lineRule="auto"/>
        <w:contextualSpacing/>
        <w:jc w:val="both"/>
        <w:rPr>
          <w:rFonts w:asciiTheme="minorHAnsi" w:eastAsiaTheme="minorHAnsi" w:hAnsiTheme="minorHAnsi" w:cs="Arial"/>
          <w:color w:val="000000" w:themeColor="text1"/>
          <w:sz w:val="22"/>
          <w:szCs w:val="22"/>
          <w:lang w:bidi="ar-SA"/>
        </w:rPr>
      </w:pPr>
    </w:p>
    <w:p w14:paraId="59D01A4D" w14:textId="77777777" w:rsidR="002F02ED" w:rsidRPr="00053B4E" w:rsidRDefault="002F02ED" w:rsidP="00053B4E">
      <w:pPr>
        <w:spacing w:after="200" w:line="276" w:lineRule="auto"/>
        <w:ind w:left="6480" w:firstLine="720"/>
        <w:contextualSpacing/>
        <w:jc w:val="right"/>
        <w:rPr>
          <w:rFonts w:ascii="Calibri" w:hAnsi="Calibri"/>
          <w:b/>
          <w:sz w:val="22"/>
          <w:szCs w:val="22"/>
          <w:lang w:eastAsia="en-GB" w:bidi="ar-SA"/>
        </w:rPr>
      </w:pPr>
      <w:r w:rsidRPr="00053B4E">
        <w:rPr>
          <w:rFonts w:asciiTheme="minorHAnsi" w:eastAsiaTheme="minorHAnsi" w:hAnsiTheme="minorHAnsi" w:cs="Arial"/>
          <w:color w:val="000000" w:themeColor="text1"/>
          <w:sz w:val="22"/>
          <w:szCs w:val="22"/>
          <w:lang w:bidi="ar-SA"/>
        </w:rPr>
        <w:t xml:space="preserve">John Hutchinson </w:t>
      </w:r>
      <w:r w:rsidRPr="00053B4E">
        <w:rPr>
          <w:rFonts w:asciiTheme="minorHAnsi" w:eastAsiaTheme="minorHAnsi" w:hAnsiTheme="minorHAnsi" w:cs="Arial"/>
          <w:color w:val="000000" w:themeColor="text1"/>
          <w:sz w:val="22"/>
          <w:szCs w:val="22"/>
          <w:lang w:bidi="ar-SA"/>
        </w:rPr>
        <w:tab/>
        <w:t xml:space="preserve">        </w:t>
      </w:r>
      <w:r w:rsidR="004B10E6" w:rsidRPr="00053B4E">
        <w:rPr>
          <w:rFonts w:asciiTheme="minorHAnsi" w:eastAsiaTheme="minorHAnsi" w:hAnsiTheme="minorHAnsi" w:cs="Arial"/>
          <w:color w:val="000000" w:themeColor="text1"/>
          <w:sz w:val="22"/>
          <w:szCs w:val="22"/>
          <w:lang w:bidi="ar-SA"/>
        </w:rPr>
        <w:t>3</w:t>
      </w:r>
      <w:r w:rsidR="004B10E6" w:rsidRPr="00053B4E">
        <w:rPr>
          <w:rFonts w:asciiTheme="minorHAnsi" w:eastAsiaTheme="minorHAnsi" w:hAnsiTheme="minorHAnsi" w:cs="Arial"/>
          <w:color w:val="000000" w:themeColor="text1"/>
          <w:sz w:val="22"/>
          <w:szCs w:val="22"/>
          <w:vertAlign w:val="superscript"/>
          <w:lang w:bidi="ar-SA"/>
        </w:rPr>
        <w:t>rd</w:t>
      </w:r>
      <w:r w:rsidR="004B10E6" w:rsidRPr="00053B4E">
        <w:rPr>
          <w:rFonts w:asciiTheme="minorHAnsi" w:eastAsiaTheme="minorHAnsi" w:hAnsiTheme="minorHAnsi" w:cs="Arial"/>
          <w:color w:val="000000" w:themeColor="text1"/>
          <w:sz w:val="22"/>
          <w:szCs w:val="22"/>
          <w:lang w:bidi="ar-SA"/>
        </w:rPr>
        <w:t xml:space="preserve"> May 2021</w:t>
      </w:r>
    </w:p>
    <w:p w14:paraId="1F8DF356" w14:textId="77777777" w:rsidR="004B10E6" w:rsidRPr="006D3BB6" w:rsidRDefault="004B10E6" w:rsidP="002F02ED">
      <w:pPr>
        <w:spacing w:after="200" w:line="276" w:lineRule="auto"/>
        <w:rPr>
          <w:rFonts w:asciiTheme="minorHAnsi" w:eastAsiaTheme="minorHAnsi" w:hAnsiTheme="minorHAnsi" w:cs="Arial"/>
          <w:color w:val="000000" w:themeColor="text1"/>
          <w:lang w:bidi="ar-SA"/>
        </w:rPr>
      </w:pPr>
    </w:p>
    <w:p w14:paraId="23BCEB48" w14:textId="77777777" w:rsidR="00614520" w:rsidRDefault="004701DD"/>
    <w:sectPr w:rsidR="00614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602A6"/>
    <w:multiLevelType w:val="hybridMultilevel"/>
    <w:tmpl w:val="2894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77F35"/>
    <w:multiLevelType w:val="hybridMultilevel"/>
    <w:tmpl w:val="CFA6CB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17BCB"/>
    <w:multiLevelType w:val="hybridMultilevel"/>
    <w:tmpl w:val="BC3AA5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28423D"/>
    <w:multiLevelType w:val="hybridMultilevel"/>
    <w:tmpl w:val="D30C2C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52F537C7"/>
    <w:multiLevelType w:val="hybridMultilevel"/>
    <w:tmpl w:val="3BC2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343E5"/>
    <w:multiLevelType w:val="hybridMultilevel"/>
    <w:tmpl w:val="AF70E6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D"/>
    <w:rsid w:val="00053B4E"/>
    <w:rsid w:val="00183FC3"/>
    <w:rsid w:val="002B0F76"/>
    <w:rsid w:val="002F02ED"/>
    <w:rsid w:val="00316B54"/>
    <w:rsid w:val="003B6E1A"/>
    <w:rsid w:val="004701DD"/>
    <w:rsid w:val="004B10E6"/>
    <w:rsid w:val="005011DE"/>
    <w:rsid w:val="00511DC9"/>
    <w:rsid w:val="0091015E"/>
    <w:rsid w:val="00AB4D25"/>
    <w:rsid w:val="00BA2AAD"/>
    <w:rsid w:val="00CF3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9FB4"/>
  <w15:chartTrackingRefBased/>
  <w15:docId w15:val="{C12E7D70-9CF5-4D55-B336-F58F17B7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ED"/>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Henshaws</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Hutchinson</dc:creator>
  <cp:keywords/>
  <dc:description/>
  <cp:lastModifiedBy>bellerby PC</cp:lastModifiedBy>
  <cp:revision>2</cp:revision>
  <dcterms:created xsi:type="dcterms:W3CDTF">2021-06-14T10:55:00Z</dcterms:created>
  <dcterms:modified xsi:type="dcterms:W3CDTF">2021-06-14T10:55:00Z</dcterms:modified>
</cp:coreProperties>
</file>